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30E5" w14:textId="6EDDFB6D" w:rsidR="00A336B4" w:rsidRPr="00C83097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6A0C7D24" w14:textId="4E438E7B" w:rsidR="00A336B4" w:rsidRPr="00C83097" w:rsidRDefault="00A05CDB" w:rsidP="00A336B4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id="0" w:name="lt_pId008"/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Le présent document vous guidera dans l’organisation d’un exercice</w:t>
      </w:r>
      <w:r w:rsidR="0042429A"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en cas de séisme</w:t>
      </w:r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. </w:t>
      </w:r>
      <w:bookmarkEnd w:id="0"/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Il contient une mise en situation, des sujets de discussion et les étapes à suivre pour remplir la documentation ainsi que pour mener une séance de débreffage.</w:t>
      </w:r>
    </w:p>
    <w:p w14:paraId="7C29AE6F" w14:textId="0E3F67EF" w:rsidR="00A336B4" w:rsidRPr="00C83097" w:rsidRDefault="00A05CDB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  <w:bookmarkStart w:id="1" w:name="lt_pId010"/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Si vous désirez organiser une courte séance d’examen des procédures ou de planification des mises en situation (</w:t>
      </w:r>
      <w:r w:rsidR="00336FB9"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15 </w:t>
      </w:r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minutes devant un bon café ou lors d’une réunion déjà prévue), concentrez-vous sur les </w:t>
      </w:r>
      <w:r w:rsidR="00336FB9"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première, deuxième et troisième </w:t>
      </w:r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étapes. </w:t>
      </w:r>
      <w:bookmarkStart w:id="2" w:name="lt_pId011"/>
      <w:bookmarkEnd w:id="1"/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Si vous désirez plutôt organiser un exercice de table ou un exercice fonctionnel, veuillez suivre toutes les étapes ci-dessous. </w:t>
      </w:r>
      <w:bookmarkEnd w:id="2"/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Les éléments à prévoir avant un exercice se trouvent dans le document intitulé « </w:t>
      </w:r>
      <w:r w:rsidR="003A14FC">
        <w:rPr>
          <w:rFonts w:ascii="Neue Haas Unica" w:eastAsia="Akzidenz-Grotesk Std Regular" w:hAnsi="Neue Haas Unica" w:cs="Akzidenz-Grotesk Std Regular"/>
          <w:sz w:val="20"/>
          <w:szCs w:val="20"/>
        </w:rPr>
        <w:t>Organisation d’</w:t>
      </w:r>
      <w:r w:rsidRPr="00C83097">
        <w:rPr>
          <w:rFonts w:ascii="Neue Haas Unica" w:eastAsia="Akzidenz-Grotesk Std Regular" w:hAnsi="Neue Haas Unica" w:cs="Akzidenz-Grotesk Std Regular"/>
          <w:sz w:val="20"/>
          <w:szCs w:val="20"/>
        </w:rPr>
        <w:t>un exercice » dans le Centre de ressources ÉvaluAction.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336B4" w:rsidRPr="00C83097" w14:paraId="71C13F45" w14:textId="77777777" w:rsidTr="00CE3C93">
        <w:tc>
          <w:tcPr>
            <w:tcW w:w="1980" w:type="dxa"/>
            <w:vAlign w:val="center"/>
          </w:tcPr>
          <w:p w14:paraId="252416AE" w14:textId="57E06920" w:rsidR="00A336B4" w:rsidRPr="00C83097" w:rsidRDefault="0075715F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Séisme</w:t>
            </w:r>
          </w:p>
        </w:tc>
        <w:tc>
          <w:tcPr>
            <w:tcW w:w="7370" w:type="dxa"/>
          </w:tcPr>
          <w:p w14:paraId="7486C85B" w14:textId="41902A2C" w:rsidR="00A336B4" w:rsidRPr="00C83097" w:rsidRDefault="0075715F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Ce</w:t>
            </w:r>
            <w:r w:rsidR="00336FB9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t</w:t>
            </w:r>
            <w:r w:rsidR="00C57C73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événement</w:t>
            </w:r>
            <w:bookmarkStart w:id="3" w:name="lt_pId014"/>
            <w:r w:rsidR="00C57C73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peut avoir de graves conséquences sur la région touchée. </w:t>
            </w:r>
            <w:bookmarkStart w:id="4" w:name="lt_pId015"/>
            <w:bookmarkEnd w:id="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Des inondations et des incendies sont courants à la suite d’une activité sismique.</w:t>
            </w:r>
            <w:bookmarkEnd w:id="4"/>
          </w:p>
        </w:tc>
      </w:tr>
      <w:tr w:rsidR="00A336B4" w:rsidRPr="00E42471" w14:paraId="1C90353B" w14:textId="77777777" w:rsidTr="00CE3C93">
        <w:tc>
          <w:tcPr>
            <w:tcW w:w="1980" w:type="dxa"/>
            <w:vAlign w:val="center"/>
          </w:tcPr>
          <w:p w14:paraId="1DA52FC8" w14:textId="77F17467" w:rsidR="00A336B4" w:rsidRPr="00C83097" w:rsidRDefault="0075715F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Source d’information supplémentaire</w:t>
            </w:r>
          </w:p>
        </w:tc>
        <w:tc>
          <w:tcPr>
            <w:tcW w:w="7370" w:type="dxa"/>
          </w:tcPr>
          <w:p w14:paraId="2660574F" w14:textId="4DC66AB5" w:rsidR="003316FB" w:rsidRPr="00C83097" w:rsidRDefault="003316FB" w:rsidP="00A336B4">
            <w:pPr>
              <w:spacing w:line="275" w:lineRule="auto"/>
              <w:textDirection w:val="btLr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Canada : </w:t>
            </w:r>
            <w:hyperlink r:id="rId11" w:history="1">
              <w:r w:rsidRPr="00C83097">
                <w:rPr>
                  <w:rStyle w:val="Hyperlink"/>
                  <w:rFonts w:ascii="Neue Haas Unica" w:hAnsi="Neue Haas Unica"/>
                  <w:sz w:val="20"/>
                  <w:szCs w:val="20"/>
                </w:rPr>
                <w:t>Tremblement de terre</w:t>
              </w:r>
              <w:r w:rsidR="00B76612" w:rsidRPr="00C83097">
                <w:rPr>
                  <w:rStyle w:val="Hyperlink"/>
                  <w:rFonts w:ascii="Neue Haas Unica" w:hAnsi="Neue Haas Unica"/>
                  <w:sz w:val="20"/>
                  <w:szCs w:val="20"/>
                </w:rPr>
                <w:t> </w:t>
              </w:r>
              <w:r w:rsidRPr="00C83097">
                <w:rPr>
                  <w:rStyle w:val="Hyperlink"/>
                  <w:rFonts w:ascii="Neue Haas Unica" w:hAnsi="Neue Haas Unica"/>
                  <w:sz w:val="20"/>
                  <w:szCs w:val="20"/>
                </w:rPr>
                <w:t xml:space="preserve">: informations et faits </w:t>
              </w:r>
              <w:r w:rsidR="001A0E4D" w:rsidRPr="00C83097">
                <w:rPr>
                  <w:rStyle w:val="Hyperlink"/>
                  <w:rFonts w:ascii="Neue Haas Unica" w:hAnsi="Neue Haas Unica"/>
                  <w:sz w:val="20"/>
                  <w:szCs w:val="20"/>
                </w:rPr>
                <w:t>–</w:t>
              </w:r>
              <w:r w:rsidRPr="00C83097">
                <w:rPr>
                  <w:rStyle w:val="Hyperlink"/>
                  <w:rFonts w:ascii="Neue Haas Unica" w:hAnsi="Neue Haas Unica"/>
                  <w:sz w:val="20"/>
                  <w:szCs w:val="20"/>
                </w:rPr>
                <w:t xml:space="preserve"> Croix-Rouge canadienne</w:t>
              </w:r>
            </w:hyperlink>
          </w:p>
          <w:p w14:paraId="6526CCEB" w14:textId="74FA41B0" w:rsidR="00874DE1" w:rsidRPr="00E42471" w:rsidRDefault="003316FB" w:rsidP="003316FB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CA"/>
              </w:rPr>
            </w:pPr>
            <w:r w:rsidRPr="00E42471">
              <w:rPr>
                <w:rFonts w:ascii="Neue Haas Unica" w:hAnsi="Neue Haas Unica"/>
                <w:sz w:val="20"/>
                <w:szCs w:val="20"/>
                <w:lang w:val="en-CA"/>
              </w:rPr>
              <w:t>États-Unis </w:t>
            </w:r>
            <w:r w:rsidR="00874DE1" w:rsidRPr="00E42471">
              <w:rPr>
                <w:rFonts w:ascii="Neue Haas Unica" w:hAnsi="Neue Haas Unica"/>
                <w:sz w:val="20"/>
                <w:szCs w:val="20"/>
                <w:lang w:val="en-CA"/>
              </w:rPr>
              <w:t xml:space="preserve">: </w:t>
            </w:r>
            <w:hyperlink r:id="rId12" w:history="1">
              <w:r w:rsidR="00874DE1" w:rsidRPr="004B0FB9">
                <w:rPr>
                  <w:rStyle w:val="Hyperlink"/>
                  <w:rFonts w:ascii="Neue Haas Unica" w:eastAsia="Neue Haas Unica" w:hAnsi="Neue Haas Unica" w:cs="Neue Haas Unica"/>
                  <w:sz w:val="20"/>
                  <w:szCs w:val="20"/>
                  <w:lang w:val="en-US"/>
                </w:rPr>
                <w:t>Earthquake Safety | Earthquake Preparedness | Red Cross</w:t>
              </w:r>
            </w:hyperlink>
          </w:p>
        </w:tc>
      </w:tr>
      <w:tr w:rsidR="00A336B4" w:rsidRPr="00C83097" w14:paraId="34B7D35A" w14:textId="77777777" w:rsidTr="00CE3C93">
        <w:tc>
          <w:tcPr>
            <w:tcW w:w="1980" w:type="dxa"/>
            <w:vAlign w:val="center"/>
          </w:tcPr>
          <w:p w14:paraId="6356D473" w14:textId="61F59F62" w:rsidR="00A336B4" w:rsidRPr="00C83097" w:rsidRDefault="00B76612" w:rsidP="00A8649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Ressources </w:t>
            </w:r>
            <w:r w:rsidR="00EA117F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utiliser pendant l’exercice</w:t>
            </w:r>
          </w:p>
        </w:tc>
        <w:tc>
          <w:tcPr>
            <w:tcW w:w="7370" w:type="dxa"/>
          </w:tcPr>
          <w:p w14:paraId="15212C93" w14:textId="69C5FB48" w:rsidR="00A336B4" w:rsidRPr="00C83097" w:rsidRDefault="00B76612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hAnsi="Neue Haas Unica"/>
                <w:sz w:val="20"/>
                <w:szCs w:val="20"/>
              </w:rPr>
              <w:t xml:space="preserve">Plan </w:t>
            </w:r>
            <w:r w:rsidR="00B74B42" w:rsidRPr="00C83097">
              <w:rPr>
                <w:rFonts w:ascii="Neue Haas Unica" w:hAnsi="Neue Haas Unica"/>
                <w:sz w:val="20"/>
                <w:szCs w:val="20"/>
              </w:rPr>
              <w:t xml:space="preserve">de mesures </w:t>
            </w:r>
            <w:r w:rsidRPr="00C83097">
              <w:rPr>
                <w:rFonts w:ascii="Neue Haas Unica" w:hAnsi="Neue Haas Unica"/>
                <w:sz w:val="20"/>
                <w:szCs w:val="20"/>
              </w:rPr>
              <w:t xml:space="preserve">d’urgence, plan d’intervention en cas de séisme, </w:t>
            </w:r>
            <w:r w:rsidR="005F4869" w:rsidRPr="00C83097">
              <w:rPr>
                <w:rFonts w:ascii="Neue Haas Unica" w:hAnsi="Neue Haas Unica"/>
                <w:sz w:val="20"/>
                <w:szCs w:val="20"/>
              </w:rPr>
              <w:t xml:space="preserve">équipe </w:t>
            </w:r>
            <w:r w:rsidR="000B4162" w:rsidRPr="00C83097">
              <w:rPr>
                <w:rFonts w:ascii="Neue Haas Unica" w:hAnsi="Neue Haas Unica"/>
                <w:sz w:val="20"/>
                <w:szCs w:val="20"/>
              </w:rPr>
              <w:t>de coordination</w:t>
            </w:r>
            <w:r w:rsidRPr="00C83097">
              <w:rPr>
                <w:rFonts w:ascii="Neue Haas Unica" w:hAnsi="Neue Haas Unica"/>
                <w:sz w:val="20"/>
                <w:szCs w:val="20"/>
              </w:rPr>
              <w:t xml:space="preserve"> d’urgence, préposé(e)s à la sécurité, responsable de la sécurité incendie, premières répondantes et premiers répondants locaux, service d’incendie, médias locaux, trousses de premiers soins et d’urgence médicale</w:t>
            </w:r>
          </w:p>
        </w:tc>
      </w:tr>
    </w:tbl>
    <w:p w14:paraId="6C566D59" w14:textId="77777777" w:rsidR="00A336B4" w:rsidRPr="00C83097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336B4" w:rsidRPr="00C83097" w14:paraId="4E348165" w14:textId="77777777" w:rsidTr="49F1AAA7">
        <w:tc>
          <w:tcPr>
            <w:tcW w:w="562" w:type="dxa"/>
            <w:vAlign w:val="center"/>
          </w:tcPr>
          <w:p w14:paraId="08FF5B2D" w14:textId="3A532722" w:rsidR="00A336B4" w:rsidRPr="00C83097" w:rsidRDefault="00F12F79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N</w:t>
            </w:r>
            <w:r w:rsidRPr="00C83097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788" w:type="dxa"/>
          </w:tcPr>
          <w:p w14:paraId="475976EF" w14:textId="6B84F3A0" w:rsidR="00A336B4" w:rsidRPr="00C83097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Étapes</w:t>
            </w:r>
          </w:p>
        </w:tc>
      </w:tr>
      <w:tr w:rsidR="00A336B4" w:rsidRPr="00C83097" w14:paraId="442C5341" w14:textId="77777777" w:rsidTr="49F1AAA7">
        <w:tc>
          <w:tcPr>
            <w:tcW w:w="562" w:type="dxa"/>
            <w:vAlign w:val="center"/>
          </w:tcPr>
          <w:p w14:paraId="4F54DFF9" w14:textId="54FDF8BC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14:paraId="06213CF6" w14:textId="2212539A" w:rsidR="00A336B4" w:rsidRPr="00C83097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" w:name="lt_pId02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eur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le contexte, expose les objectifs de l’exercice et fixe les règles.</w:t>
            </w:r>
            <w:bookmarkEnd w:id="5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6" w:name="lt_pId024"/>
            <w:r w:rsidRPr="00C83097">
              <w:rPr>
                <w:rFonts w:ascii="Neue Haas Unica" w:eastAsia="Akzidenz-Grotesk Std Regular" w:hAnsi="Neue Haas Unica" w:cs="Akzidenz-Grotesk Std Regular"/>
                <w:i/>
                <w:iCs/>
                <w:sz w:val="20"/>
                <w:szCs w:val="20"/>
              </w:rPr>
              <w:t>Pour en savoir davantage, consultez le document intitulé « </w:t>
            </w:r>
            <w:r w:rsidR="003A14FC" w:rsidRPr="003A14FC">
              <w:rPr>
                <w:rFonts w:ascii="Neue Haas Unica" w:eastAsia="Akzidenz-Grotesk Std Regular" w:hAnsi="Neue Haas Unica" w:cs="Akzidenz-Grotesk Std Regular"/>
                <w:i/>
                <w:iCs/>
                <w:sz w:val="20"/>
                <w:szCs w:val="20"/>
              </w:rPr>
              <w:t xml:space="preserve">Organisation d’un </w:t>
            </w:r>
            <w:r w:rsidRPr="00C83097">
              <w:rPr>
                <w:rFonts w:ascii="Neue Haas Unica" w:eastAsia="Akzidenz-Grotesk Std Regular" w:hAnsi="Neue Haas Unica" w:cs="Akzidenz-Grotesk Std Regular"/>
                <w:i/>
                <w:iCs/>
                <w:sz w:val="20"/>
                <w:szCs w:val="20"/>
              </w:rPr>
              <w:t>exercice ».</w:t>
            </w:r>
            <w:bookmarkEnd w:id="6"/>
          </w:p>
        </w:tc>
      </w:tr>
      <w:tr w:rsidR="00A336B4" w:rsidRPr="00C83097" w14:paraId="5373B1F0" w14:textId="77777777" w:rsidTr="49F1AAA7">
        <w:tc>
          <w:tcPr>
            <w:tcW w:w="562" w:type="dxa"/>
            <w:vAlign w:val="center"/>
          </w:tcPr>
          <w:p w14:paraId="7382ACB1" w14:textId="2E3C3823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99F6EF" w14:textId="3E20F1EA" w:rsidR="00A336B4" w:rsidRPr="00C83097" w:rsidRDefault="00792E7E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bookmarkStart w:id="7" w:name="lt_pId026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eur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</w:t>
            </w:r>
            <w:bookmarkStart w:id="8" w:name="lt_pId027"/>
            <w:bookmarkEnd w:id="7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 mise en situation et indique le moment et le lieu où elle se produira. </w:t>
            </w:r>
            <w:bookmarkStart w:id="9" w:name="lt_pId028"/>
            <w:bookmarkEnd w:id="8"/>
            <w:r w:rsidR="007067AD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Elle ou il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précise les répercussions immédiates sur les personnes, les </w:t>
            </w:r>
            <w:r w:rsidR="00B74B42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activités 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ou les services, ainsi que les ressources disponibles et mobilisées.</w:t>
            </w:r>
            <w:bookmarkEnd w:id="9"/>
          </w:p>
          <w:p w14:paraId="11A3078B" w14:textId="15530514" w:rsidR="00A336B4" w:rsidRPr="00C83097" w:rsidRDefault="00792E7E" w:rsidP="00A336B4">
            <w:pPr>
              <w:spacing w:before="120" w:after="120"/>
              <w:rPr>
                <w:rFonts w:ascii="Neue Haas Unica" w:hAnsi="Neue Haas Unica"/>
                <w:sz w:val="20"/>
                <w:szCs w:val="20"/>
              </w:rPr>
            </w:pPr>
            <w:bookmarkStart w:id="10" w:name="lt_pId029"/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MISE EN SITUATION</w:t>
            </w:r>
            <w:bookmarkEnd w:id="10"/>
          </w:p>
          <w:p w14:paraId="7727F876" w14:textId="686E0B36" w:rsidR="00A336B4" w:rsidRPr="00C83097" w:rsidRDefault="00792E7E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1" w:name="lt_pId03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 séisme </w:t>
            </w:r>
            <w:r w:rsidR="00A4000C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 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magnitude</w:t>
            </w:r>
            <w:r w:rsidR="00A05BC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6 s’est produit le [ajouter la date] à [ajouter l’heure]. </w:t>
            </w:r>
            <w:bookmarkStart w:id="12" w:name="lt_pId031"/>
            <w:bookmarkEnd w:id="11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secousses ont duré plus de deux minutes et ont été ressenties à l’intérieur d’un rayon de 145 kilomètres. </w:t>
            </w:r>
            <w:bookmarkStart w:id="13" w:name="lt_pId032"/>
            <w:bookmarkEnd w:id="12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Aucun avertissement n’a été émis avant le séisme. </w:t>
            </w:r>
            <w:bookmarkStart w:id="14" w:name="lt_pId033"/>
            <w:bookmarkEnd w:id="1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Une évaluation des dommages a permis de constater que toutes les fenêtres de votre immeuble se sont cassées lors du séisme. </w:t>
            </w:r>
            <w:bookmarkStart w:id="15" w:name="lt_pId034"/>
            <w:bookmarkEnd w:id="14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Des meubles sont tombés un peu partout et plusieurs passages sont obstrués. </w:t>
            </w:r>
            <w:bookmarkStart w:id="16" w:name="lt_pId035"/>
            <w:bookmarkEnd w:id="15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Deux personnes ont été blessées par des éclats de verre. </w:t>
            </w:r>
            <w:bookmarkStart w:id="17" w:name="lt_pId036"/>
            <w:bookmarkEnd w:id="16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La ligne d’urgence 911 est débordée et ne peut estimer l’heure d’arrivée des services médicaux.</w:t>
            </w:r>
            <w:bookmarkEnd w:id="17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18" w:name="lt_pId037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téléphones fixes sont inutilisables. </w:t>
            </w:r>
            <w:bookmarkStart w:id="19" w:name="lt_pId038"/>
            <w:bookmarkEnd w:id="18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Un radio permet d’écouter les bulletins de nouvelles. </w:t>
            </w:r>
            <w:bookmarkEnd w:id="19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Plusieurs routes ont été endommagées par le séisme.</w:t>
            </w:r>
          </w:p>
        </w:tc>
      </w:tr>
      <w:tr w:rsidR="00A336B4" w:rsidRPr="00C83097" w14:paraId="23023FAA" w14:textId="77777777" w:rsidTr="49F1AAA7">
        <w:tc>
          <w:tcPr>
            <w:tcW w:w="562" w:type="dxa"/>
            <w:vAlign w:val="center"/>
          </w:tcPr>
          <w:p w14:paraId="187E33C2" w14:textId="57426982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3</w:t>
            </w:r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F1A7FD" w14:textId="33F06199" w:rsidR="00A336B4" w:rsidRPr="00C83097" w:rsidRDefault="00BB4936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Discuter des ressources disponibles ainsi que des mesures immédiates à prendre.</w:t>
            </w:r>
          </w:p>
          <w:p w14:paraId="77C683E0" w14:textId="52A2C12E" w:rsidR="00A336B4" w:rsidRPr="00C83097" w:rsidRDefault="00BB4936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bookmarkStart w:id="20" w:name="lt_pId042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Posez les questions suivantes :</w:t>
            </w:r>
            <w:bookmarkEnd w:id="20"/>
          </w:p>
          <w:p w14:paraId="15BE28F4" w14:textId="3EA387D9" w:rsidR="00A336B4" w:rsidRPr="00C83097" w:rsidRDefault="00F73854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</w:t>
            </w:r>
            <w:r w:rsidR="00F47858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uel type d’alerte faut-il déclencher ou quel type de notification faut-il envoyer?</w:t>
            </w:r>
          </w:p>
          <w:p w14:paraId="3B35E6CB" w14:textId="06E192B3" w:rsidR="00A336B4" w:rsidRPr="00C83097" w:rsidRDefault="00BB4936" w:rsidP="49F1AAA7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id="21" w:name="lt_pId044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Quelles mesures </w:t>
            </w:r>
            <w:r w:rsidR="00C1661A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doit-on prendre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pour assurer la sécurité du personnel?</w:t>
            </w:r>
            <w:bookmarkEnd w:id="21"/>
          </w:p>
          <w:p w14:paraId="1DE3BE88" w14:textId="3C28C5EA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22" w:name="lt_pId045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22"/>
          </w:p>
          <w:p w14:paraId="45113781" w14:textId="22DC2503" w:rsidR="00A336B4" w:rsidRPr="00C83097" w:rsidRDefault="00FD3CC9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renseignements devrez-vous communiquer au personnel, à la clientèle ou aux partenaires d’affaires?</w:t>
            </w:r>
            <w:r w:rsidR="00BB493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3" w:name="lt_pId048"/>
            <w:r w:rsidR="00BB493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Qui sera responsable d’établir la communication?</w:t>
            </w:r>
            <w:bookmarkEnd w:id="23"/>
            <w:r w:rsidR="00BB493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4" w:name="lt_pId049"/>
            <w:r w:rsidR="00BB493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moyen de communication sera privilégié?</w:t>
            </w:r>
            <w:bookmarkEnd w:id="24"/>
          </w:p>
          <w:p w14:paraId="408B305F" w14:textId="176C7B50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5" w:name="lt_pId05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répondrez-vous aux besoins de votre clientèle?</w:t>
            </w:r>
            <w:bookmarkEnd w:id="25"/>
          </w:p>
          <w:p w14:paraId="36CB848E" w14:textId="63F58C2F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6" w:name="lt_pId051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facteurs devez-vous prendre en considération au sujet des répercussions sur les membres du personnel et leurs familles?</w:t>
            </w:r>
            <w:bookmarkEnd w:id="26"/>
          </w:p>
          <w:p w14:paraId="38A8FF79" w14:textId="400B89F2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7" w:name="lt_pId052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coûts immédiats </w:t>
            </w:r>
            <w:r w:rsidR="00DB38B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anticipez-vous 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et comment comptez-vous les gérer?</w:t>
            </w:r>
            <w:bookmarkEnd w:id="27"/>
          </w:p>
          <w:p w14:paraId="465D8E29" w14:textId="4FCBA939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8" w:name="lt_pId05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gérerez-vous le personnel?</w:t>
            </w:r>
            <w:bookmarkEnd w:id="28"/>
          </w:p>
          <w:p w14:paraId="0E23A67F" w14:textId="3490AE2C" w:rsidR="00A336B4" w:rsidRPr="00C83097" w:rsidRDefault="00E10A48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9" w:name="lt_pId054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</w:t>
            </w:r>
            <w:r w:rsidR="00BB4936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comptez-vous suivre l’évolution de la situation?</w:t>
            </w:r>
            <w:bookmarkEnd w:id="29"/>
          </w:p>
          <w:p w14:paraId="08B70352" w14:textId="1826B7F2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0" w:name="lt_pId055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afin de poursuivre les activités de l’entreprise?</w:t>
            </w:r>
            <w:bookmarkEnd w:id="30"/>
          </w:p>
          <w:p w14:paraId="70072891" w14:textId="3AA8185A" w:rsidR="00A336B4" w:rsidRPr="00C83097" w:rsidRDefault="00BB4936" w:rsidP="00A336B4">
            <w:pPr>
              <w:widowControl w:val="0"/>
              <w:numPr>
                <w:ilvl w:val="0"/>
                <w:numId w:val="19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1" w:name="lt_pId056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  <w:bookmarkEnd w:id="31"/>
          </w:p>
          <w:p w14:paraId="4954D227" w14:textId="77777777" w:rsidR="001C5071" w:rsidRPr="00C83097" w:rsidRDefault="001C507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3C945EB6" w14:textId="459347B4" w:rsidR="00A336B4" w:rsidRPr="00C83097" w:rsidRDefault="00BB4936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2" w:name="lt_pId057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32"/>
          </w:p>
        </w:tc>
      </w:tr>
      <w:tr w:rsidR="00A336B4" w:rsidRPr="00C83097" w14:paraId="5BC4B05A" w14:textId="77777777" w:rsidTr="49F1AAA7">
        <w:tc>
          <w:tcPr>
            <w:tcW w:w="562" w:type="dxa"/>
            <w:vAlign w:val="center"/>
          </w:tcPr>
          <w:p w14:paraId="2851248A" w14:textId="29D6956B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 w:themeFill="background1"/>
          </w:tcPr>
          <w:p w14:paraId="349FC2B6" w14:textId="0D86D1B7" w:rsidR="00A336B4" w:rsidRPr="00C83097" w:rsidRDefault="00C77F31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</w:p>
          <w:p w14:paraId="6FFD87BF" w14:textId="6AB42CC8" w:rsidR="00A336B4" w:rsidRPr="00C83097" w:rsidRDefault="00C77F31" w:rsidP="00A336B4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33" w:name="lt_pId06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33"/>
          </w:p>
          <w:p w14:paraId="6C4D9D19" w14:textId="3C424A5C" w:rsidR="00A336B4" w:rsidRPr="00C83097" w:rsidRDefault="00C77F31" w:rsidP="00A336B4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réponses doivent être aussi détaillées que possible.</w:t>
            </w:r>
          </w:p>
          <w:p w14:paraId="7890CBE1" w14:textId="431D4BC2" w:rsidR="00A336B4" w:rsidRPr="00C83097" w:rsidRDefault="00C77F31" w:rsidP="49F1AAA7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Réexaminez les points de discussion si des points supplémentaires s’ajoutent à la mise en situation.</w:t>
            </w:r>
          </w:p>
          <w:p w14:paraId="6E187E66" w14:textId="77777777" w:rsidR="001C5071" w:rsidRPr="00C83097" w:rsidRDefault="001C507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4BF39C6C" w14:textId="5583B533" w:rsidR="00A336B4" w:rsidRPr="00C83097" w:rsidRDefault="00C77F31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4" w:name="lt_pId06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Ces éléments doivent être comparés à ce qui est contenu dans les plans déjà en place.</w:t>
            </w:r>
            <w:bookmarkEnd w:id="34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5" w:name="lt_pId064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cas échéant, des mesures de suivi doivent être prises pour la révision de ces plans.</w:t>
            </w:r>
            <w:bookmarkEnd w:id="35"/>
          </w:p>
        </w:tc>
      </w:tr>
      <w:tr w:rsidR="00A336B4" w:rsidRPr="00C83097" w14:paraId="215CE033" w14:textId="77777777" w:rsidTr="49F1AAA7">
        <w:tc>
          <w:tcPr>
            <w:tcW w:w="562" w:type="dxa"/>
            <w:vAlign w:val="center"/>
          </w:tcPr>
          <w:p w14:paraId="23AE53B9" w14:textId="282EE0A5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 w:themeFill="background1"/>
          </w:tcPr>
          <w:p w14:paraId="6C0D6DE3" w14:textId="52E0F6D7" w:rsidR="00A336B4" w:rsidRPr="00C83097" w:rsidRDefault="00AA53B5" w:rsidP="00A336B4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Tenir une séance de débreffage où les 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questions </w:t>
            </w: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suivant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e</w:t>
            </w: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s seront abordé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e</w:t>
            </w: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s :</w:t>
            </w:r>
          </w:p>
          <w:p w14:paraId="5A3D8085" w14:textId="276A6F06" w:rsidR="00A336B4" w:rsidRPr="00C83097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6" w:name="lt_pId068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objectifs de l’exercice ont-ils été atteints?</w:t>
            </w:r>
            <w:bookmarkEnd w:id="36"/>
          </w:p>
          <w:p w14:paraId="04784D41" w14:textId="3CC7797E" w:rsidR="00A336B4" w:rsidRPr="00C83097" w:rsidRDefault="00AA53B5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7" w:name="lt_pId069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éléments ont bien fonctionné?</w:t>
            </w:r>
            <w:bookmarkEnd w:id="37"/>
          </w:p>
          <w:p w14:paraId="16386F69" w14:textId="246EEE35" w:rsidR="00A336B4" w:rsidRPr="00C83097" w:rsidRDefault="00DF54CD" w:rsidP="00A336B4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8" w:name="lt_pId07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</w:t>
            </w:r>
            <w:r w:rsidR="00AA53B5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défis </w:t>
            </w:r>
            <w:r w:rsidR="00F73854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avez-</w:t>
            </w:r>
            <w:r w:rsidR="00AA53B5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vous </w:t>
            </w: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rencontré</w:t>
            </w:r>
            <w:r w:rsidR="007C7BD7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</w:t>
            </w:r>
            <w:r w:rsidR="00AA53B5"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?</w:t>
            </w:r>
            <w:bookmarkEnd w:id="38"/>
          </w:p>
          <w:p w14:paraId="24C27F76" w14:textId="77777777" w:rsidR="00D70439" w:rsidRDefault="00AA53B5" w:rsidP="00D70439">
            <w:pPr>
              <w:widowControl w:val="0"/>
              <w:numPr>
                <w:ilvl w:val="0"/>
                <w:numId w:val="18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9" w:name="lt_pId071"/>
            <w:r w:rsidRPr="00D70439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Quelles améliorations </w:t>
            </w:r>
            <w:r w:rsidR="00F73854" w:rsidRPr="00D70439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pourriez-</w:t>
            </w:r>
            <w:r w:rsidRPr="00D70439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vous apporter?</w:t>
            </w:r>
            <w:bookmarkStart w:id="40" w:name="lt_pId072"/>
            <w:bookmarkEnd w:id="39"/>
          </w:p>
          <w:p w14:paraId="71CEB0AD" w14:textId="567D6CC4" w:rsidR="00A336B4" w:rsidRPr="00C83097" w:rsidRDefault="00AA53B5" w:rsidP="00D70439">
            <w:pPr>
              <w:widowControl w:val="0"/>
              <w:numPr>
                <w:ilvl w:val="0"/>
                <w:numId w:val="18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4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41" w:name="lt_pId07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41"/>
          </w:p>
        </w:tc>
      </w:tr>
      <w:tr w:rsidR="00A336B4" w:rsidRPr="00C83097" w14:paraId="50324743" w14:textId="77777777" w:rsidTr="49F1AAA7">
        <w:tc>
          <w:tcPr>
            <w:tcW w:w="562" w:type="dxa"/>
            <w:vAlign w:val="center"/>
          </w:tcPr>
          <w:p w14:paraId="0311C80B" w14:textId="296CEB51" w:rsidR="00A336B4" w:rsidRPr="00C83097" w:rsidRDefault="00A336B4" w:rsidP="00A75940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 w:themeFill="background1"/>
          </w:tcPr>
          <w:p w14:paraId="47488472" w14:textId="1066CCBF" w:rsidR="00A336B4" w:rsidRPr="00C83097" w:rsidRDefault="002B0AF6" w:rsidP="00A336B4">
            <w:pPr>
              <w:spacing w:before="120" w:after="120"/>
              <w:ind w:left="18"/>
              <w:rPr>
                <w:rFonts w:ascii="Neue Haas Unica" w:hAnsi="Neue Haas Unica"/>
                <w:bCs/>
                <w:sz w:val="20"/>
                <w:szCs w:val="20"/>
              </w:rPr>
            </w:pPr>
            <w:bookmarkStart w:id="42" w:name="lt_pId075"/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42"/>
            <w:r w:rsidRPr="00C83097">
              <w:rPr>
                <w:rFonts w:ascii="Neue Haas Unica" w:eastAsia="Akzidenz-Grotesk Std Regular" w:hAnsi="Neue Haas Unica" w:cs="Akzidenz-Grotesk Std Regular"/>
                <w:bCs/>
                <w:sz w:val="20"/>
                <w:szCs w:val="20"/>
              </w:rPr>
              <w:t xml:space="preserve"> </w:t>
            </w:r>
            <w:bookmarkStart w:id="43" w:name="lt_pId076"/>
            <w:r w:rsidRPr="00C83097">
              <w:rPr>
                <w:rFonts w:ascii="Neue Haas Unica" w:eastAsia="Akzidenz-Grotesk Std Regular" w:hAnsi="Neue Haas Unica" w:cs="Akzidenz-Grotesk Std Regular"/>
                <w:bCs/>
                <w:sz w:val="20"/>
                <w:szCs w:val="20"/>
              </w:rPr>
              <w:t>À cette fin, servez-vous des formulaires suivants :</w:t>
            </w:r>
            <w:bookmarkEnd w:id="43"/>
          </w:p>
          <w:p w14:paraId="6936F1EF" w14:textId="4A0B8975" w:rsidR="00A75940" w:rsidRPr="00C83097" w:rsidRDefault="002B0AF6" w:rsidP="00A75940">
            <w:pPr>
              <w:widowControl w:val="0"/>
              <w:numPr>
                <w:ilvl w:val="0"/>
                <w:numId w:val="22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Neue Haas Unica" w:hAnsi="Neue Haas Unica" w:cs="Neue Haas Unica"/>
                <w:sz w:val="20"/>
                <w:szCs w:val="20"/>
                <w:u w:val="single"/>
              </w:rPr>
              <w:t>Historique des exercices</w:t>
            </w:r>
          </w:p>
          <w:p w14:paraId="7BEC533C" w14:textId="6896E3D1" w:rsidR="00A75940" w:rsidRPr="00C83097" w:rsidRDefault="002B0AF6" w:rsidP="00A75940">
            <w:pPr>
              <w:widowControl w:val="0"/>
              <w:numPr>
                <w:ilvl w:val="0"/>
                <w:numId w:val="22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C83097">
              <w:rPr>
                <w:rFonts w:ascii="Neue Haas Unica" w:eastAsia="Neue Haas Unica" w:hAnsi="Neue Haas Unica" w:cs="Neue Haas Unica"/>
                <w:sz w:val="20"/>
                <w:szCs w:val="20"/>
              </w:rPr>
              <w:lastRenderedPageBreak/>
              <w:t xml:space="preserve">Compte rendu </w:t>
            </w:r>
            <w:r w:rsidR="00F73854" w:rsidRPr="00C83097">
              <w:rPr>
                <w:rFonts w:ascii="Neue Haas Unica" w:eastAsia="Neue Haas Unica" w:hAnsi="Neue Haas Unica" w:cs="Neue Haas Unica"/>
                <w:sz w:val="20"/>
                <w:szCs w:val="20"/>
              </w:rPr>
              <w:t>opérationnel</w:t>
            </w:r>
          </w:p>
          <w:p w14:paraId="14E8D3D7" w14:textId="77777777" w:rsidR="00324C48" w:rsidRPr="00C83097" w:rsidRDefault="00324C48" w:rsidP="00324C48">
            <w:pPr>
              <w:widowControl w:val="0"/>
              <w:ind w:left="378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</w:p>
          <w:p w14:paraId="5C33F45C" w14:textId="4C2321D2" w:rsidR="00A336B4" w:rsidRPr="00C83097" w:rsidRDefault="002B0AF6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</w:p>
        </w:tc>
      </w:tr>
    </w:tbl>
    <w:p w14:paraId="742E33AF" w14:textId="4B859A27" w:rsidR="00A336B4" w:rsidRPr="004D56DB" w:rsidRDefault="00A336B4" w:rsidP="00B43C52">
      <w:pPr>
        <w:tabs>
          <w:tab w:val="left" w:pos="2230"/>
        </w:tabs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sectPr w:rsidR="00A336B4" w:rsidRPr="004D56DB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6B65" w14:textId="77777777" w:rsidR="00C555C3" w:rsidRPr="00C83097" w:rsidRDefault="00C555C3" w:rsidP="001B657E">
      <w:pPr>
        <w:spacing w:after="0" w:line="240" w:lineRule="auto"/>
      </w:pPr>
      <w:r w:rsidRPr="00C83097">
        <w:separator/>
      </w:r>
    </w:p>
  </w:endnote>
  <w:endnote w:type="continuationSeparator" w:id="0">
    <w:p w14:paraId="1B249981" w14:textId="77777777" w:rsidR="00C555C3" w:rsidRPr="00C83097" w:rsidRDefault="00C555C3" w:rsidP="001B657E">
      <w:pPr>
        <w:spacing w:after="0" w:line="240" w:lineRule="auto"/>
      </w:pPr>
      <w:r w:rsidRPr="00C83097">
        <w:continuationSeparator/>
      </w:r>
    </w:p>
  </w:endnote>
  <w:endnote w:type="continuationNotice" w:id="1">
    <w:p w14:paraId="3618FC30" w14:textId="77777777" w:rsidR="00C555C3" w:rsidRPr="00C83097" w:rsidRDefault="00C55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F400" w14:textId="59B5D357" w:rsidR="001A0E4D" w:rsidRPr="00C83097" w:rsidRDefault="001C5B1D">
    <w:pPr>
      <w:pStyle w:val="Footer"/>
    </w:pPr>
    <w:r w:rsidRPr="00C83097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799336" wp14:editId="34C56C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2469400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CA78D" w14:textId="0804A1F2" w:rsidR="001C5B1D" w:rsidRPr="00C83097" w:rsidRDefault="001C5B1D" w:rsidP="001C5B1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83097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9933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2D8CA78D" w14:textId="0804A1F2" w:rsidR="001C5B1D" w:rsidRPr="00C83097" w:rsidRDefault="001C5B1D" w:rsidP="001C5B1D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83097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0872" w14:textId="09CBBEC4" w:rsidR="00670455" w:rsidRPr="00C83097" w:rsidRDefault="001C5B1D" w:rsidP="00670455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C8309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8620C77" wp14:editId="6573FC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7898463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295F2" w14:textId="54AF559B" w:rsidR="001C5B1D" w:rsidRPr="00C83097" w:rsidRDefault="001C5B1D" w:rsidP="001C5B1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83097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20C7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693295F2" w14:textId="54AF559B" w:rsidR="001C5B1D" w:rsidRPr="00C83097" w:rsidRDefault="001C5B1D" w:rsidP="001C5B1D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83097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455" w:rsidRPr="00C8309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6369DCD" wp14:editId="2850BDA1">
          <wp:extent cx="1956965" cy="724076"/>
          <wp:effectExtent l="0" t="0" r="5715" b="0"/>
          <wp:docPr id="39681100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455" w:rsidRPr="00C83097">
      <w:ptab w:relativeTo="margin" w:alignment="center" w:leader="none"/>
    </w:r>
    <w:r w:rsidR="00670455" w:rsidRPr="00C83097">
      <w:ptab w:relativeTo="margin" w:alignment="right" w:leader="none"/>
    </w:r>
    <w:r w:rsidR="00670455" w:rsidRPr="00C8309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C87A294" wp14:editId="3A74E07B">
          <wp:extent cx="1918616" cy="796992"/>
          <wp:effectExtent l="0" t="0" r="0" b="0"/>
          <wp:docPr id="151649084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F3C4A" w14:textId="77777777" w:rsidR="00BE0E3D" w:rsidRPr="00415A26" w:rsidRDefault="00BE0E3D" w:rsidP="00BE0E3D">
    <w:pPr>
      <w:pStyle w:val="NoSpacing"/>
      <w:rPr>
        <w:sz w:val="16"/>
        <w:shd w:val="clear" w:color="auto" w:fill="FFFFFF"/>
        <w:lang w:val="fr-CA"/>
      </w:rPr>
    </w:pPr>
  </w:p>
  <w:p w14:paraId="5DD8B0E2" w14:textId="77777777" w:rsidR="00BE0E3D" w:rsidRPr="00415A26" w:rsidRDefault="00BE0E3D" w:rsidP="00BE0E3D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6055A7B" w14:textId="75F5F144" w:rsidR="00164F2B" w:rsidRPr="00BE0E3D" w:rsidRDefault="00BE0E3D" w:rsidP="00BE0E3D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CD64" w14:textId="49986AE9" w:rsidR="00670455" w:rsidRPr="00C83097" w:rsidRDefault="001C5B1D" w:rsidP="0067045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47" w:name="_Hlk154050034"/>
    <w:bookmarkStart w:id="48" w:name="_Hlk154050035"/>
    <w:r w:rsidRPr="00C83097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74A3A7E" wp14:editId="72225E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87118444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91B66" w14:textId="4BDCD69F" w:rsidR="001C5B1D" w:rsidRPr="00C83097" w:rsidRDefault="001C5B1D" w:rsidP="001C5B1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83097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A3A7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A391B66" w14:textId="4BDCD69F" w:rsidR="001C5B1D" w:rsidRPr="00C83097" w:rsidRDefault="001C5B1D" w:rsidP="001C5B1D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83097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455" w:rsidRPr="00C8309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67D2D86" wp14:editId="4B48512F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455" w:rsidRPr="00C83097">
      <w:ptab w:relativeTo="margin" w:alignment="center" w:leader="none"/>
    </w:r>
    <w:r w:rsidR="00670455" w:rsidRPr="00C83097">
      <w:ptab w:relativeTo="margin" w:alignment="right" w:leader="none"/>
    </w:r>
    <w:r w:rsidR="00670455" w:rsidRPr="00C8309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05F5A4E" wp14:editId="55184132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7"/>
  <w:bookmarkEnd w:id="48"/>
  <w:p w14:paraId="3560ADAD" w14:textId="77777777" w:rsidR="00BE0E3D" w:rsidRPr="00415A26" w:rsidRDefault="00BE0E3D" w:rsidP="00BE0E3D">
    <w:pPr>
      <w:pStyle w:val="NoSpacing"/>
      <w:rPr>
        <w:sz w:val="16"/>
        <w:shd w:val="clear" w:color="auto" w:fill="FFFFFF"/>
        <w:lang w:val="fr-CA"/>
      </w:rPr>
    </w:pPr>
  </w:p>
  <w:p w14:paraId="58F38550" w14:textId="77777777" w:rsidR="00BE0E3D" w:rsidRPr="00415A26" w:rsidRDefault="00BE0E3D" w:rsidP="00BE0E3D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9D78F04" w14:textId="6000C3F1" w:rsidR="00B46374" w:rsidRPr="00BE0E3D" w:rsidRDefault="00BE0E3D" w:rsidP="00BE0E3D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A731" w14:textId="77777777" w:rsidR="00C555C3" w:rsidRPr="00C83097" w:rsidRDefault="00C555C3" w:rsidP="001B657E">
      <w:pPr>
        <w:spacing w:after="0" w:line="240" w:lineRule="auto"/>
      </w:pPr>
      <w:r w:rsidRPr="00C83097">
        <w:separator/>
      </w:r>
    </w:p>
  </w:footnote>
  <w:footnote w:type="continuationSeparator" w:id="0">
    <w:p w14:paraId="111FA00E" w14:textId="77777777" w:rsidR="00C555C3" w:rsidRPr="00C83097" w:rsidRDefault="00C555C3" w:rsidP="001B657E">
      <w:pPr>
        <w:spacing w:after="0" w:line="240" w:lineRule="auto"/>
      </w:pPr>
      <w:r w:rsidRPr="00C83097">
        <w:continuationSeparator/>
      </w:r>
    </w:p>
  </w:footnote>
  <w:footnote w:type="continuationNotice" w:id="1">
    <w:p w14:paraId="4B0755C5" w14:textId="77777777" w:rsidR="00C555C3" w:rsidRPr="00C83097" w:rsidRDefault="00C55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DD7B" w14:textId="407FD91C" w:rsidR="001A0E4D" w:rsidRPr="00C83097" w:rsidRDefault="001C5B1D">
    <w:pPr>
      <w:pStyle w:val="Header"/>
    </w:pPr>
    <w:r w:rsidRPr="00C83097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3B8E057" wp14:editId="3C341E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409154979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E26D5" w14:textId="3B04A4D4" w:rsidR="001C5B1D" w:rsidRPr="00C83097" w:rsidRDefault="001C5B1D" w:rsidP="001C5B1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83097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8E0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545E26D5" w14:textId="3B04A4D4" w:rsidR="001C5B1D" w:rsidRPr="00C83097" w:rsidRDefault="001C5B1D" w:rsidP="001C5B1D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83097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F46" w14:textId="0E7D7B59" w:rsidR="001B657E" w:rsidRPr="00C83097" w:rsidRDefault="001C5B1D" w:rsidP="00670455">
    <w:pPr>
      <w:pStyle w:val="Header"/>
    </w:pPr>
    <w:bookmarkStart w:id="44" w:name="lt_pId001"/>
    <w:bookmarkStart w:id="45" w:name="_Hlk154050040"/>
    <w:bookmarkStart w:id="46" w:name="_Hlk154050041"/>
    <w:r w:rsidRPr="00C83097"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F1BB21" wp14:editId="5A3C7AF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8180867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525CD" w14:textId="2A27F706" w:rsidR="001C5B1D" w:rsidRPr="00C83097" w:rsidRDefault="001C5B1D" w:rsidP="001C5B1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83097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1BB2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62525CD" w14:textId="2A27F706" w:rsidR="001C5B1D" w:rsidRPr="00C83097" w:rsidRDefault="001C5B1D" w:rsidP="001C5B1D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83097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455" w:rsidRPr="00C83097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44"/>
    <w:bookmarkEnd w:id="45"/>
    <w:bookmarkEnd w:id="4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5580" w14:textId="6B9B535F" w:rsidR="00D309D9" w:rsidRPr="00C83097" w:rsidRDefault="00E42471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683C1D3B" wp14:editId="653A4AD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ABAAE" w14:textId="47FFAD45" w:rsidR="00BE3616" w:rsidRPr="00C83097" w:rsidRDefault="00670455" w:rsidP="0051697C">
    <w:pPr>
      <w:spacing w:after="0"/>
      <w:jc w:val="center"/>
      <w:rPr>
        <w:rFonts w:ascii="Arial" w:hAnsi="Arial" w:cs="Arial"/>
        <w:sz w:val="52"/>
        <w:szCs w:val="52"/>
      </w:rPr>
    </w:pPr>
    <w:r w:rsidRPr="00C83097">
      <w:rPr>
        <w:rFonts w:ascii="Arial" w:eastAsia="Akzidenz-Grotesk Std Regular" w:hAnsi="Arial" w:cs="Arial"/>
        <w:b/>
        <w:sz w:val="52"/>
        <w:szCs w:val="52"/>
        <w:lang w:eastAsia="en-CA"/>
      </w:rPr>
      <w:t>Exercice en cas de séisme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27"/>
    <w:multiLevelType w:val="hybridMultilevel"/>
    <w:tmpl w:val="EE2EE6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EC13507"/>
    <w:multiLevelType w:val="hybridMultilevel"/>
    <w:tmpl w:val="051090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A375A"/>
    <w:multiLevelType w:val="hybridMultilevel"/>
    <w:tmpl w:val="6BB2F9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73A0518"/>
    <w:multiLevelType w:val="hybridMultilevel"/>
    <w:tmpl w:val="9154AD5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A5A75F3"/>
    <w:multiLevelType w:val="hybridMultilevel"/>
    <w:tmpl w:val="9A786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401C3757"/>
    <w:multiLevelType w:val="hybridMultilevel"/>
    <w:tmpl w:val="95F099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484E2A53"/>
    <w:multiLevelType w:val="hybridMultilevel"/>
    <w:tmpl w:val="D378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2" w15:restartNumberingAfterBreak="0">
    <w:nsid w:val="49F7494D"/>
    <w:multiLevelType w:val="hybridMultilevel"/>
    <w:tmpl w:val="AF04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937E0"/>
    <w:multiLevelType w:val="hybridMultilevel"/>
    <w:tmpl w:val="95CAF1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6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7" w15:restartNumberingAfterBreak="0">
    <w:nsid w:val="71644E96"/>
    <w:multiLevelType w:val="hybridMultilevel"/>
    <w:tmpl w:val="22EAE65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733E5235"/>
    <w:multiLevelType w:val="hybridMultilevel"/>
    <w:tmpl w:val="0584028E"/>
    <w:lvl w:ilvl="0" w:tplc="7218886E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0" w15:restartNumberingAfterBreak="0">
    <w:nsid w:val="76D9231F"/>
    <w:multiLevelType w:val="hybridMultilevel"/>
    <w:tmpl w:val="44887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546378966">
    <w:abstractNumId w:val="20"/>
  </w:num>
  <w:num w:numId="2" w16cid:durableId="1221592911">
    <w:abstractNumId w:val="18"/>
  </w:num>
  <w:num w:numId="3" w16cid:durableId="1164735181">
    <w:abstractNumId w:val="5"/>
  </w:num>
  <w:num w:numId="4" w16cid:durableId="731275802">
    <w:abstractNumId w:val="4"/>
  </w:num>
  <w:num w:numId="5" w16cid:durableId="1479569382">
    <w:abstractNumId w:val="6"/>
  </w:num>
  <w:num w:numId="6" w16cid:durableId="893157100">
    <w:abstractNumId w:val="12"/>
  </w:num>
  <w:num w:numId="7" w16cid:durableId="2054429093">
    <w:abstractNumId w:val="10"/>
  </w:num>
  <w:num w:numId="8" w16cid:durableId="1003506910">
    <w:abstractNumId w:val="17"/>
  </w:num>
  <w:num w:numId="9" w16cid:durableId="1392776949">
    <w:abstractNumId w:val="9"/>
  </w:num>
  <w:num w:numId="10" w16cid:durableId="171532770">
    <w:abstractNumId w:val="2"/>
  </w:num>
  <w:num w:numId="11" w16cid:durableId="112142163">
    <w:abstractNumId w:val="14"/>
  </w:num>
  <w:num w:numId="12" w16cid:durableId="1383795047">
    <w:abstractNumId w:val="13"/>
  </w:num>
  <w:num w:numId="13" w16cid:durableId="266469750">
    <w:abstractNumId w:val="1"/>
  </w:num>
  <w:num w:numId="14" w16cid:durableId="1591350067">
    <w:abstractNumId w:val="0"/>
  </w:num>
  <w:num w:numId="15" w16cid:durableId="86537687">
    <w:abstractNumId w:val="7"/>
  </w:num>
  <w:num w:numId="16" w16cid:durableId="56630831">
    <w:abstractNumId w:val="8"/>
  </w:num>
  <w:num w:numId="17" w16cid:durableId="1023172168">
    <w:abstractNumId w:val="3"/>
  </w:num>
  <w:num w:numId="18" w16cid:durableId="373311129">
    <w:abstractNumId w:val="15"/>
  </w:num>
  <w:num w:numId="19" w16cid:durableId="831677798">
    <w:abstractNumId w:val="21"/>
  </w:num>
  <w:num w:numId="20" w16cid:durableId="415899725">
    <w:abstractNumId w:val="11"/>
  </w:num>
  <w:num w:numId="21" w16cid:durableId="720635849">
    <w:abstractNumId w:val="16"/>
  </w:num>
  <w:num w:numId="22" w16cid:durableId="13480171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32A08"/>
    <w:rsid w:val="00045D0C"/>
    <w:rsid w:val="0005398D"/>
    <w:rsid w:val="000552EB"/>
    <w:rsid w:val="00057545"/>
    <w:rsid w:val="00057FA3"/>
    <w:rsid w:val="00060D3C"/>
    <w:rsid w:val="000611F0"/>
    <w:rsid w:val="00067558"/>
    <w:rsid w:val="00067721"/>
    <w:rsid w:val="000716E0"/>
    <w:rsid w:val="00071862"/>
    <w:rsid w:val="00072C2C"/>
    <w:rsid w:val="0008278C"/>
    <w:rsid w:val="00084EEE"/>
    <w:rsid w:val="00086375"/>
    <w:rsid w:val="00090C04"/>
    <w:rsid w:val="00093BB0"/>
    <w:rsid w:val="00094D1A"/>
    <w:rsid w:val="0009692C"/>
    <w:rsid w:val="000A4908"/>
    <w:rsid w:val="000A64D1"/>
    <w:rsid w:val="000B14BA"/>
    <w:rsid w:val="000B4162"/>
    <w:rsid w:val="000B4D41"/>
    <w:rsid w:val="000B557F"/>
    <w:rsid w:val="000C31DB"/>
    <w:rsid w:val="000C33B8"/>
    <w:rsid w:val="000C5007"/>
    <w:rsid w:val="000C5E3F"/>
    <w:rsid w:val="000D1667"/>
    <w:rsid w:val="000D2FDA"/>
    <w:rsid w:val="000F144F"/>
    <w:rsid w:val="00101557"/>
    <w:rsid w:val="00112D8C"/>
    <w:rsid w:val="00114D60"/>
    <w:rsid w:val="00115756"/>
    <w:rsid w:val="00121111"/>
    <w:rsid w:val="00125CB9"/>
    <w:rsid w:val="0013102F"/>
    <w:rsid w:val="001326D9"/>
    <w:rsid w:val="00135C9B"/>
    <w:rsid w:val="001509EA"/>
    <w:rsid w:val="00151FD3"/>
    <w:rsid w:val="001541A6"/>
    <w:rsid w:val="001565E4"/>
    <w:rsid w:val="001626D5"/>
    <w:rsid w:val="00164F2B"/>
    <w:rsid w:val="0017573F"/>
    <w:rsid w:val="00176F27"/>
    <w:rsid w:val="0019008F"/>
    <w:rsid w:val="001A0D01"/>
    <w:rsid w:val="001A0E4D"/>
    <w:rsid w:val="001A4709"/>
    <w:rsid w:val="001B2695"/>
    <w:rsid w:val="001B4E72"/>
    <w:rsid w:val="001B5DA7"/>
    <w:rsid w:val="001B657E"/>
    <w:rsid w:val="001C3B4F"/>
    <w:rsid w:val="001C5071"/>
    <w:rsid w:val="001C5B1D"/>
    <w:rsid w:val="001C70AC"/>
    <w:rsid w:val="001E181A"/>
    <w:rsid w:val="001E277D"/>
    <w:rsid w:val="001E5821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771A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1E44"/>
    <w:rsid w:val="00285B57"/>
    <w:rsid w:val="0029119E"/>
    <w:rsid w:val="002B012B"/>
    <w:rsid w:val="002B0AF6"/>
    <w:rsid w:val="002B44F5"/>
    <w:rsid w:val="002C174E"/>
    <w:rsid w:val="002C4A55"/>
    <w:rsid w:val="002C5B7F"/>
    <w:rsid w:val="002D0939"/>
    <w:rsid w:val="002D171E"/>
    <w:rsid w:val="002D5067"/>
    <w:rsid w:val="002D6425"/>
    <w:rsid w:val="002E0086"/>
    <w:rsid w:val="002E2FEE"/>
    <w:rsid w:val="002E3668"/>
    <w:rsid w:val="002F05FA"/>
    <w:rsid w:val="002F148E"/>
    <w:rsid w:val="002F5042"/>
    <w:rsid w:val="002F52CD"/>
    <w:rsid w:val="00304B7E"/>
    <w:rsid w:val="00306A9F"/>
    <w:rsid w:val="00310BCB"/>
    <w:rsid w:val="0031171F"/>
    <w:rsid w:val="00314256"/>
    <w:rsid w:val="00315B07"/>
    <w:rsid w:val="00324C48"/>
    <w:rsid w:val="00325B31"/>
    <w:rsid w:val="003316FB"/>
    <w:rsid w:val="00332947"/>
    <w:rsid w:val="00335846"/>
    <w:rsid w:val="00336B0A"/>
    <w:rsid w:val="00336FB9"/>
    <w:rsid w:val="00340A17"/>
    <w:rsid w:val="00344CAD"/>
    <w:rsid w:val="00357585"/>
    <w:rsid w:val="003577D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14FC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E45B6"/>
    <w:rsid w:val="003F0274"/>
    <w:rsid w:val="003F242D"/>
    <w:rsid w:val="003F552C"/>
    <w:rsid w:val="003F73A9"/>
    <w:rsid w:val="0040036F"/>
    <w:rsid w:val="00401EE7"/>
    <w:rsid w:val="00402BEB"/>
    <w:rsid w:val="00404284"/>
    <w:rsid w:val="00405E1F"/>
    <w:rsid w:val="00406324"/>
    <w:rsid w:val="0040666F"/>
    <w:rsid w:val="00406F9A"/>
    <w:rsid w:val="004111CA"/>
    <w:rsid w:val="00420754"/>
    <w:rsid w:val="004231CE"/>
    <w:rsid w:val="0042429A"/>
    <w:rsid w:val="00431150"/>
    <w:rsid w:val="004316A1"/>
    <w:rsid w:val="0043200B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0FB9"/>
    <w:rsid w:val="004B3089"/>
    <w:rsid w:val="004B4990"/>
    <w:rsid w:val="004B5906"/>
    <w:rsid w:val="004B65BE"/>
    <w:rsid w:val="004D3C2F"/>
    <w:rsid w:val="004D56DB"/>
    <w:rsid w:val="004D5A90"/>
    <w:rsid w:val="004E0928"/>
    <w:rsid w:val="004E122D"/>
    <w:rsid w:val="004E520B"/>
    <w:rsid w:val="004F06F5"/>
    <w:rsid w:val="004F19EC"/>
    <w:rsid w:val="00500538"/>
    <w:rsid w:val="00505521"/>
    <w:rsid w:val="00505E00"/>
    <w:rsid w:val="00511DE9"/>
    <w:rsid w:val="00512075"/>
    <w:rsid w:val="00514857"/>
    <w:rsid w:val="00514F5E"/>
    <w:rsid w:val="0051697C"/>
    <w:rsid w:val="005241BE"/>
    <w:rsid w:val="00525F5C"/>
    <w:rsid w:val="005328E1"/>
    <w:rsid w:val="00535D24"/>
    <w:rsid w:val="00537303"/>
    <w:rsid w:val="00540945"/>
    <w:rsid w:val="005420BC"/>
    <w:rsid w:val="005510B0"/>
    <w:rsid w:val="00554E65"/>
    <w:rsid w:val="00570008"/>
    <w:rsid w:val="00571040"/>
    <w:rsid w:val="00575A07"/>
    <w:rsid w:val="00575A5D"/>
    <w:rsid w:val="00580B77"/>
    <w:rsid w:val="00583BE0"/>
    <w:rsid w:val="00586035"/>
    <w:rsid w:val="00590749"/>
    <w:rsid w:val="00591B5F"/>
    <w:rsid w:val="00594C92"/>
    <w:rsid w:val="005A4E5E"/>
    <w:rsid w:val="005A6B42"/>
    <w:rsid w:val="005A7F27"/>
    <w:rsid w:val="005B06A5"/>
    <w:rsid w:val="005B48B1"/>
    <w:rsid w:val="005B6A4C"/>
    <w:rsid w:val="005B6E55"/>
    <w:rsid w:val="005C0230"/>
    <w:rsid w:val="005D5A2B"/>
    <w:rsid w:val="005D6867"/>
    <w:rsid w:val="005E5244"/>
    <w:rsid w:val="005E6EAF"/>
    <w:rsid w:val="005F2467"/>
    <w:rsid w:val="005F3A8A"/>
    <w:rsid w:val="005F4869"/>
    <w:rsid w:val="005F755D"/>
    <w:rsid w:val="00602913"/>
    <w:rsid w:val="00605E8E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0455"/>
    <w:rsid w:val="006758A8"/>
    <w:rsid w:val="006806A3"/>
    <w:rsid w:val="0069405E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6F6F8D"/>
    <w:rsid w:val="00700BF3"/>
    <w:rsid w:val="00701F39"/>
    <w:rsid w:val="00704041"/>
    <w:rsid w:val="0070470E"/>
    <w:rsid w:val="00705056"/>
    <w:rsid w:val="007067AD"/>
    <w:rsid w:val="007128F0"/>
    <w:rsid w:val="00715F7E"/>
    <w:rsid w:val="00717976"/>
    <w:rsid w:val="00730325"/>
    <w:rsid w:val="007341F3"/>
    <w:rsid w:val="007361E7"/>
    <w:rsid w:val="007376EC"/>
    <w:rsid w:val="00742398"/>
    <w:rsid w:val="00742669"/>
    <w:rsid w:val="00745C61"/>
    <w:rsid w:val="00755F2E"/>
    <w:rsid w:val="0075715F"/>
    <w:rsid w:val="0076061E"/>
    <w:rsid w:val="00763E67"/>
    <w:rsid w:val="0076446C"/>
    <w:rsid w:val="00766380"/>
    <w:rsid w:val="00771DBC"/>
    <w:rsid w:val="0077236D"/>
    <w:rsid w:val="00774A93"/>
    <w:rsid w:val="00774AD5"/>
    <w:rsid w:val="0077573C"/>
    <w:rsid w:val="007822AC"/>
    <w:rsid w:val="00784682"/>
    <w:rsid w:val="00785FF5"/>
    <w:rsid w:val="00792E7E"/>
    <w:rsid w:val="00794DFD"/>
    <w:rsid w:val="007959E4"/>
    <w:rsid w:val="007A49E3"/>
    <w:rsid w:val="007A65EC"/>
    <w:rsid w:val="007B5EAA"/>
    <w:rsid w:val="007C0072"/>
    <w:rsid w:val="007C0D0B"/>
    <w:rsid w:val="007C22E6"/>
    <w:rsid w:val="007C7BD7"/>
    <w:rsid w:val="007D16CC"/>
    <w:rsid w:val="007F03A9"/>
    <w:rsid w:val="007F1671"/>
    <w:rsid w:val="00800BD6"/>
    <w:rsid w:val="0080263D"/>
    <w:rsid w:val="00807C8E"/>
    <w:rsid w:val="00811BA3"/>
    <w:rsid w:val="00812BA0"/>
    <w:rsid w:val="00813C09"/>
    <w:rsid w:val="00814E1B"/>
    <w:rsid w:val="00815A8F"/>
    <w:rsid w:val="008177F5"/>
    <w:rsid w:val="00817A3A"/>
    <w:rsid w:val="00820540"/>
    <w:rsid w:val="00824D89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4DE1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8DF"/>
    <w:rsid w:val="008C68B8"/>
    <w:rsid w:val="008D0CD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4B83"/>
    <w:rsid w:val="00957A48"/>
    <w:rsid w:val="00960218"/>
    <w:rsid w:val="009611DE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5047"/>
    <w:rsid w:val="009D540A"/>
    <w:rsid w:val="009E47E7"/>
    <w:rsid w:val="009F056F"/>
    <w:rsid w:val="00A05BC4"/>
    <w:rsid w:val="00A05CDB"/>
    <w:rsid w:val="00A10BB8"/>
    <w:rsid w:val="00A11B81"/>
    <w:rsid w:val="00A11E2F"/>
    <w:rsid w:val="00A14BB1"/>
    <w:rsid w:val="00A23600"/>
    <w:rsid w:val="00A2531D"/>
    <w:rsid w:val="00A25A3A"/>
    <w:rsid w:val="00A31E87"/>
    <w:rsid w:val="00A336B4"/>
    <w:rsid w:val="00A36AAC"/>
    <w:rsid w:val="00A4000C"/>
    <w:rsid w:val="00A5477F"/>
    <w:rsid w:val="00A55380"/>
    <w:rsid w:val="00A571E0"/>
    <w:rsid w:val="00A57C38"/>
    <w:rsid w:val="00A60B2C"/>
    <w:rsid w:val="00A61C5B"/>
    <w:rsid w:val="00A665C9"/>
    <w:rsid w:val="00A66891"/>
    <w:rsid w:val="00A672F0"/>
    <w:rsid w:val="00A67417"/>
    <w:rsid w:val="00A7130D"/>
    <w:rsid w:val="00A71E39"/>
    <w:rsid w:val="00A72995"/>
    <w:rsid w:val="00A75506"/>
    <w:rsid w:val="00A75940"/>
    <w:rsid w:val="00A759FD"/>
    <w:rsid w:val="00A76602"/>
    <w:rsid w:val="00A771FA"/>
    <w:rsid w:val="00A83B63"/>
    <w:rsid w:val="00A83FEE"/>
    <w:rsid w:val="00A86000"/>
    <w:rsid w:val="00A86496"/>
    <w:rsid w:val="00AA2594"/>
    <w:rsid w:val="00AA26F2"/>
    <w:rsid w:val="00AA4AE4"/>
    <w:rsid w:val="00AA4B6C"/>
    <w:rsid w:val="00AA53B5"/>
    <w:rsid w:val="00AA5CD0"/>
    <w:rsid w:val="00AB1FA0"/>
    <w:rsid w:val="00AC6AEF"/>
    <w:rsid w:val="00AD42BB"/>
    <w:rsid w:val="00AE2293"/>
    <w:rsid w:val="00AE635A"/>
    <w:rsid w:val="00AE7657"/>
    <w:rsid w:val="00AF206E"/>
    <w:rsid w:val="00AF283D"/>
    <w:rsid w:val="00AF2B49"/>
    <w:rsid w:val="00AF449D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93"/>
    <w:rsid w:val="00B3693B"/>
    <w:rsid w:val="00B4009B"/>
    <w:rsid w:val="00B43C52"/>
    <w:rsid w:val="00B44411"/>
    <w:rsid w:val="00B46374"/>
    <w:rsid w:val="00B53118"/>
    <w:rsid w:val="00B55254"/>
    <w:rsid w:val="00B6486C"/>
    <w:rsid w:val="00B662AD"/>
    <w:rsid w:val="00B74B42"/>
    <w:rsid w:val="00B76612"/>
    <w:rsid w:val="00B81836"/>
    <w:rsid w:val="00B82F1B"/>
    <w:rsid w:val="00B96F6B"/>
    <w:rsid w:val="00B97636"/>
    <w:rsid w:val="00BA0AC2"/>
    <w:rsid w:val="00BA32E2"/>
    <w:rsid w:val="00BA3AB6"/>
    <w:rsid w:val="00BA513E"/>
    <w:rsid w:val="00BA5C1C"/>
    <w:rsid w:val="00BB3083"/>
    <w:rsid w:val="00BB39F4"/>
    <w:rsid w:val="00BB4936"/>
    <w:rsid w:val="00BC2694"/>
    <w:rsid w:val="00BC3088"/>
    <w:rsid w:val="00BC38BC"/>
    <w:rsid w:val="00BD06ED"/>
    <w:rsid w:val="00BD0BA7"/>
    <w:rsid w:val="00BD1BBA"/>
    <w:rsid w:val="00BD6566"/>
    <w:rsid w:val="00BD6FAA"/>
    <w:rsid w:val="00BE0E3D"/>
    <w:rsid w:val="00BE3616"/>
    <w:rsid w:val="00BF362D"/>
    <w:rsid w:val="00C0240A"/>
    <w:rsid w:val="00C04D9F"/>
    <w:rsid w:val="00C07C62"/>
    <w:rsid w:val="00C14D52"/>
    <w:rsid w:val="00C1661A"/>
    <w:rsid w:val="00C178CB"/>
    <w:rsid w:val="00C2453B"/>
    <w:rsid w:val="00C307E5"/>
    <w:rsid w:val="00C34DD6"/>
    <w:rsid w:val="00C36266"/>
    <w:rsid w:val="00C404CB"/>
    <w:rsid w:val="00C42729"/>
    <w:rsid w:val="00C459CA"/>
    <w:rsid w:val="00C522C8"/>
    <w:rsid w:val="00C52B69"/>
    <w:rsid w:val="00C54E41"/>
    <w:rsid w:val="00C555C3"/>
    <w:rsid w:val="00C57C73"/>
    <w:rsid w:val="00C629DA"/>
    <w:rsid w:val="00C63C74"/>
    <w:rsid w:val="00C70E56"/>
    <w:rsid w:val="00C754DB"/>
    <w:rsid w:val="00C760C3"/>
    <w:rsid w:val="00C77F31"/>
    <w:rsid w:val="00C83097"/>
    <w:rsid w:val="00C872D6"/>
    <w:rsid w:val="00C9250D"/>
    <w:rsid w:val="00CB4BFE"/>
    <w:rsid w:val="00CC045E"/>
    <w:rsid w:val="00CC403B"/>
    <w:rsid w:val="00CC696A"/>
    <w:rsid w:val="00CD164D"/>
    <w:rsid w:val="00CD19FD"/>
    <w:rsid w:val="00CD6804"/>
    <w:rsid w:val="00CD6B8A"/>
    <w:rsid w:val="00CE3C93"/>
    <w:rsid w:val="00CF0D76"/>
    <w:rsid w:val="00CF1998"/>
    <w:rsid w:val="00CF4D7A"/>
    <w:rsid w:val="00CF527B"/>
    <w:rsid w:val="00CFEC40"/>
    <w:rsid w:val="00D00D2B"/>
    <w:rsid w:val="00D04CE5"/>
    <w:rsid w:val="00D05393"/>
    <w:rsid w:val="00D06D44"/>
    <w:rsid w:val="00D0705E"/>
    <w:rsid w:val="00D0749A"/>
    <w:rsid w:val="00D15EFA"/>
    <w:rsid w:val="00D16BAD"/>
    <w:rsid w:val="00D2343D"/>
    <w:rsid w:val="00D309D9"/>
    <w:rsid w:val="00D317D5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1741"/>
    <w:rsid w:val="00D70439"/>
    <w:rsid w:val="00D73243"/>
    <w:rsid w:val="00D77374"/>
    <w:rsid w:val="00D82206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3946"/>
    <w:rsid w:val="00DA4105"/>
    <w:rsid w:val="00DA6CA4"/>
    <w:rsid w:val="00DB38B6"/>
    <w:rsid w:val="00DB3A45"/>
    <w:rsid w:val="00DB4A50"/>
    <w:rsid w:val="00DC0271"/>
    <w:rsid w:val="00DC0B49"/>
    <w:rsid w:val="00DC0DA0"/>
    <w:rsid w:val="00DD62CC"/>
    <w:rsid w:val="00DE2AC8"/>
    <w:rsid w:val="00DF0547"/>
    <w:rsid w:val="00DF42C9"/>
    <w:rsid w:val="00DF54CD"/>
    <w:rsid w:val="00E1021D"/>
    <w:rsid w:val="00E10A48"/>
    <w:rsid w:val="00E12935"/>
    <w:rsid w:val="00E13BBE"/>
    <w:rsid w:val="00E13CA7"/>
    <w:rsid w:val="00E13E42"/>
    <w:rsid w:val="00E205D9"/>
    <w:rsid w:val="00E20DD5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2471"/>
    <w:rsid w:val="00E43B15"/>
    <w:rsid w:val="00E46187"/>
    <w:rsid w:val="00E464B1"/>
    <w:rsid w:val="00E54543"/>
    <w:rsid w:val="00E55C8E"/>
    <w:rsid w:val="00E602D9"/>
    <w:rsid w:val="00E620D6"/>
    <w:rsid w:val="00E64625"/>
    <w:rsid w:val="00E74E75"/>
    <w:rsid w:val="00E76B28"/>
    <w:rsid w:val="00E84D86"/>
    <w:rsid w:val="00E922F8"/>
    <w:rsid w:val="00E97FDC"/>
    <w:rsid w:val="00EA117F"/>
    <w:rsid w:val="00EA417B"/>
    <w:rsid w:val="00EB2994"/>
    <w:rsid w:val="00EB5B3D"/>
    <w:rsid w:val="00EB7A57"/>
    <w:rsid w:val="00EC4FF4"/>
    <w:rsid w:val="00EC61A0"/>
    <w:rsid w:val="00EC7869"/>
    <w:rsid w:val="00ED168D"/>
    <w:rsid w:val="00ED2443"/>
    <w:rsid w:val="00EE2C38"/>
    <w:rsid w:val="00EE5794"/>
    <w:rsid w:val="00EE7275"/>
    <w:rsid w:val="00EF682B"/>
    <w:rsid w:val="00F015AB"/>
    <w:rsid w:val="00F052CE"/>
    <w:rsid w:val="00F12F79"/>
    <w:rsid w:val="00F16F21"/>
    <w:rsid w:val="00F20C4A"/>
    <w:rsid w:val="00F213A8"/>
    <w:rsid w:val="00F25B59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7858"/>
    <w:rsid w:val="00F50DB0"/>
    <w:rsid w:val="00F530FA"/>
    <w:rsid w:val="00F53153"/>
    <w:rsid w:val="00F54A3B"/>
    <w:rsid w:val="00F61193"/>
    <w:rsid w:val="00F67CCD"/>
    <w:rsid w:val="00F67ECA"/>
    <w:rsid w:val="00F72AA8"/>
    <w:rsid w:val="00F73854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3CC9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72E4733"/>
    <w:rsid w:val="09D4EC5B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6CF90D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8F8C80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878B5D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772DCCC"/>
    <w:rsid w:val="48F266F2"/>
    <w:rsid w:val="494269BD"/>
    <w:rsid w:val="4959F32A"/>
    <w:rsid w:val="49CEFB1D"/>
    <w:rsid w:val="49F1AAA7"/>
    <w:rsid w:val="4A19C4C9"/>
    <w:rsid w:val="4A4F8C7F"/>
    <w:rsid w:val="4D232224"/>
    <w:rsid w:val="53B88B0A"/>
    <w:rsid w:val="54C2B44F"/>
    <w:rsid w:val="54CD2399"/>
    <w:rsid w:val="54FF8FFE"/>
    <w:rsid w:val="55E598B2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A9C1A6A"/>
    <w:rsid w:val="6C7006A3"/>
    <w:rsid w:val="6CCB9588"/>
    <w:rsid w:val="6D88606F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4E157"/>
    <w:rsid w:val="7C1CD66B"/>
    <w:rsid w:val="7E527E04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16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B9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get-help/how-to-prepare-for-emergencies/types-of-emergencies/earthquak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nos-champs-d-action/urgences-et-catastrophes-au-canada/types-d-urgence/tremblement-de-terre/tremblement-de-terre-informations-et-faits?lang=fr-CA&amp;_ga=2.133677134.1704017678.1717421969-1065669285.170671210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6AF80-5E34-49F0-8D1C-C3AF1603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purl.org/dc/terms/"/>
    <ds:schemaRef ds:uri="7e224511-22fe-430e-9ba3-f6c24b2545b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bb5b03-73c0-4fd8-91ab-e0fa8b32119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907D54-A3BE-FA4C-9C07-D74854171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90</cp:revision>
  <dcterms:created xsi:type="dcterms:W3CDTF">2025-02-20T21:40:00Z</dcterms:created>
  <dcterms:modified xsi:type="dcterms:W3CDTF">2025-04-22T18:53:00Z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55f835c2e1f622e8977fd678245b96c5948b359842f007666e6aa45023bfcbbb</vt:lpwstr>
  </property>
  <property fmtid="{D5CDD505-2E9C-101B-9397-08002B2CF9AE}" pid="11" name="Order">
    <vt:r8>112100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2d249bb,53fdffa3,ad62e25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5e99816c,5ae0fbf2,aab16ba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2025-02-20T21:40:36Z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ddf1ff41-fbd7-4482-b8aa-3d26c5f5e4f8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