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0A6C" w14:textId="77777777" w:rsidR="007A029A" w:rsidRPr="00332274" w:rsidRDefault="007A029A" w:rsidP="007A029A">
      <w:pPr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 w:cs="Arial"/>
          <w:color w:val="000000"/>
        </w:rPr>
      </w:pPr>
    </w:p>
    <w:p w14:paraId="76B5B689" w14:textId="10C81BEA" w:rsidR="007A029A" w:rsidRPr="00332274" w:rsidRDefault="00441291" w:rsidP="007A029A">
      <w:pPr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 w:cs="Arial"/>
          <w:color w:val="000000"/>
        </w:rPr>
      </w:pPr>
      <w:r w:rsidRPr="00332274">
        <w:rPr>
          <w:rFonts w:ascii="Neue Haas Unica" w:hAnsi="Neue Haas Unica" w:cs="Arial"/>
          <w:color w:val="000000" w:themeColor="text1"/>
        </w:rPr>
        <w:t>Le présent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 document sert d</w:t>
      </w:r>
      <w:r w:rsidR="00BC0751" w:rsidRPr="00332274">
        <w:rPr>
          <w:rFonts w:ascii="Neue Haas Unica" w:hAnsi="Neue Haas Unica" w:cs="Arial"/>
          <w:color w:val="000000" w:themeColor="text1"/>
        </w:rPr>
        <w:t>’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outil pour gérer et planifier les </w:t>
      </w:r>
      <w:r w:rsidR="00CB0D17" w:rsidRPr="00332274">
        <w:rPr>
          <w:rFonts w:ascii="Neue Haas Unica" w:hAnsi="Neue Haas Unica" w:cs="Arial"/>
          <w:color w:val="000000" w:themeColor="text1"/>
        </w:rPr>
        <w:t>mesures</w:t>
      </w:r>
      <w:r w:rsidR="00C820D5" w:rsidRPr="00332274">
        <w:rPr>
          <w:rFonts w:ascii="Neue Haas Unica" w:hAnsi="Neue Haas Unica" w:cs="Arial"/>
          <w:color w:val="000000" w:themeColor="text1"/>
        </w:rPr>
        <w:t xml:space="preserve"> </w:t>
      </w:r>
      <w:r w:rsidR="00362040" w:rsidRPr="00332274">
        <w:rPr>
          <w:rFonts w:ascii="Neue Haas Unica" w:hAnsi="Neue Haas Unica" w:cs="Arial"/>
          <w:color w:val="000000" w:themeColor="text1"/>
        </w:rPr>
        <w:t>recommandé</w:t>
      </w:r>
      <w:r w:rsidR="00CB0D17" w:rsidRPr="00332274">
        <w:rPr>
          <w:rFonts w:ascii="Neue Haas Unica" w:hAnsi="Neue Haas Unica" w:cs="Arial"/>
          <w:color w:val="000000" w:themeColor="text1"/>
        </w:rPr>
        <w:t>e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s </w:t>
      </w:r>
      <w:r w:rsidR="003D66B9" w:rsidRPr="00332274">
        <w:rPr>
          <w:rFonts w:ascii="Neue Haas Unica" w:hAnsi="Neue Haas Unica" w:cs="Arial"/>
          <w:color w:val="000000" w:themeColor="text1"/>
        </w:rPr>
        <w:t>qui renforceront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 </w:t>
      </w:r>
      <w:r w:rsidR="00F413CD" w:rsidRPr="00332274">
        <w:rPr>
          <w:rFonts w:ascii="Neue Haas Unica" w:hAnsi="Neue Haas Unica" w:cs="Arial"/>
          <w:color w:val="000000" w:themeColor="text1"/>
        </w:rPr>
        <w:t>la</w:t>
      </w:r>
      <w:r w:rsidR="003D1B35" w:rsidRPr="00332274">
        <w:rPr>
          <w:rFonts w:ascii="Neue Haas Unica" w:hAnsi="Neue Haas Unica" w:cs="Arial"/>
          <w:color w:val="000000" w:themeColor="text1"/>
        </w:rPr>
        <w:t xml:space="preserve"> </w:t>
      </w:r>
      <w:r w:rsidR="00362040" w:rsidRPr="00332274">
        <w:rPr>
          <w:rFonts w:ascii="Neue Haas Unica" w:hAnsi="Neue Haas Unica" w:cs="Arial"/>
          <w:color w:val="000000" w:themeColor="text1"/>
        </w:rPr>
        <w:t>préparation et la résilience de votre organi</w:t>
      </w:r>
      <w:r w:rsidR="00CA6A98" w:rsidRPr="00332274">
        <w:rPr>
          <w:rFonts w:ascii="Neue Haas Unica" w:hAnsi="Neue Haas Unica" w:cs="Arial"/>
          <w:color w:val="000000" w:themeColor="text1"/>
        </w:rPr>
        <w:t>s</w:t>
      </w:r>
      <w:r w:rsidR="003D66B9" w:rsidRPr="00332274">
        <w:rPr>
          <w:rFonts w:ascii="Neue Haas Unica" w:hAnsi="Neue Haas Unica" w:cs="Arial"/>
          <w:color w:val="000000" w:themeColor="text1"/>
        </w:rPr>
        <w:t>ation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. Il comprend des </w:t>
      </w:r>
      <w:r w:rsidR="00CB0D17" w:rsidRPr="00332274">
        <w:rPr>
          <w:rFonts w:ascii="Neue Haas Unica" w:hAnsi="Neue Haas Unica" w:cs="Arial"/>
          <w:color w:val="000000" w:themeColor="text1"/>
        </w:rPr>
        <w:t>mesures</w:t>
      </w:r>
      <w:r w:rsidR="00C820D5" w:rsidRPr="00332274">
        <w:rPr>
          <w:rFonts w:ascii="Neue Haas Unica" w:hAnsi="Neue Haas Unica" w:cs="Arial"/>
          <w:color w:val="000000" w:themeColor="text1"/>
        </w:rPr>
        <w:t xml:space="preserve"> </w:t>
      </w:r>
      <w:r w:rsidR="00362040" w:rsidRPr="00332274">
        <w:rPr>
          <w:rFonts w:ascii="Neue Haas Unica" w:hAnsi="Neue Haas Unica" w:cs="Arial"/>
          <w:color w:val="000000" w:themeColor="text1"/>
        </w:rPr>
        <w:t>d</w:t>
      </w:r>
      <w:r w:rsidR="00BC0751" w:rsidRPr="00332274">
        <w:rPr>
          <w:rFonts w:ascii="Neue Haas Unica" w:hAnsi="Neue Haas Unica" w:cs="Arial"/>
          <w:color w:val="000000" w:themeColor="text1"/>
        </w:rPr>
        <w:t>’</w:t>
      </w:r>
      <w:r w:rsidR="00362040" w:rsidRPr="00332274">
        <w:rPr>
          <w:rFonts w:ascii="Neue Haas Unica" w:hAnsi="Neue Haas Unica" w:cs="Arial"/>
          <w:color w:val="000000" w:themeColor="text1"/>
        </w:rPr>
        <w:t>évaluation</w:t>
      </w:r>
      <w:r w:rsidR="00CA6A98" w:rsidRPr="00332274">
        <w:rPr>
          <w:rFonts w:ascii="Neue Haas Unica" w:hAnsi="Neue Haas Unica" w:cs="Arial"/>
          <w:color w:val="000000" w:themeColor="text1"/>
        </w:rPr>
        <w:t>, d’entretien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 et de perfectionnement liées aux </w:t>
      </w:r>
      <w:r w:rsidR="003D66B9" w:rsidRPr="00332274">
        <w:rPr>
          <w:rFonts w:ascii="Neue Haas Unica" w:hAnsi="Neue Haas Unica" w:cs="Arial"/>
          <w:color w:val="000000" w:themeColor="text1"/>
        </w:rPr>
        <w:t>i</w:t>
      </w:r>
      <w:r w:rsidR="00362040" w:rsidRPr="00332274">
        <w:rPr>
          <w:rFonts w:ascii="Neue Haas Unica" w:hAnsi="Neue Haas Unica" w:cs="Arial"/>
          <w:color w:val="000000" w:themeColor="text1"/>
        </w:rPr>
        <w:t>nterventions d</w:t>
      </w:r>
      <w:r w:rsidR="00BC0751" w:rsidRPr="00332274">
        <w:rPr>
          <w:rFonts w:ascii="Neue Haas Unica" w:hAnsi="Neue Haas Unica" w:cs="Arial"/>
          <w:color w:val="000000" w:themeColor="text1"/>
        </w:rPr>
        <w:t>’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urgence et à la continuité des </w:t>
      </w:r>
      <w:r w:rsidR="00C820D5" w:rsidRPr="00332274">
        <w:rPr>
          <w:rFonts w:ascii="Neue Haas Unica" w:hAnsi="Neue Haas Unica" w:cs="Arial"/>
          <w:color w:val="000000" w:themeColor="text1"/>
        </w:rPr>
        <w:t>activités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. </w:t>
      </w:r>
      <w:r w:rsidR="00F413CD" w:rsidRPr="00332274">
        <w:rPr>
          <w:rFonts w:ascii="Neue Haas Unica" w:hAnsi="Neue Haas Unica" w:cs="Arial"/>
          <w:color w:val="000000" w:themeColor="text1"/>
        </w:rPr>
        <w:t>C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es </w:t>
      </w:r>
      <w:r w:rsidR="00CB0D17" w:rsidRPr="00332274">
        <w:rPr>
          <w:rFonts w:ascii="Neue Haas Unica" w:hAnsi="Neue Haas Unica" w:cs="Arial"/>
          <w:color w:val="000000" w:themeColor="text1"/>
        </w:rPr>
        <w:t xml:space="preserve">mesures </w:t>
      </w:r>
      <w:r w:rsidR="00362040" w:rsidRPr="00332274">
        <w:rPr>
          <w:rFonts w:ascii="Neue Haas Unica" w:hAnsi="Neue Haas Unica" w:cs="Arial"/>
          <w:color w:val="000000" w:themeColor="text1"/>
        </w:rPr>
        <w:t>et l</w:t>
      </w:r>
      <w:r w:rsidR="003D66B9" w:rsidRPr="00332274">
        <w:rPr>
          <w:rFonts w:ascii="Neue Haas Unica" w:hAnsi="Neue Haas Unica" w:cs="Arial"/>
          <w:color w:val="000000" w:themeColor="text1"/>
        </w:rPr>
        <w:t>eur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 fréquence peuvent être adaptés en fonction de la taille et des besoins de votre organis</w:t>
      </w:r>
      <w:r w:rsidR="00646987" w:rsidRPr="00332274">
        <w:rPr>
          <w:rFonts w:ascii="Neue Haas Unica" w:hAnsi="Neue Haas Unica" w:cs="Arial"/>
          <w:color w:val="000000" w:themeColor="text1"/>
        </w:rPr>
        <w:t>ation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. </w:t>
      </w:r>
      <w:r w:rsidR="003D66B9" w:rsidRPr="00332274">
        <w:rPr>
          <w:rFonts w:ascii="Neue Haas Unica" w:hAnsi="Neue Haas Unica" w:cs="Arial"/>
          <w:color w:val="000000" w:themeColor="text1"/>
        </w:rPr>
        <w:t>Certain</w:t>
      </w:r>
      <w:r w:rsidR="00755B4F" w:rsidRPr="00332274">
        <w:rPr>
          <w:rFonts w:ascii="Neue Haas Unica" w:hAnsi="Neue Haas Unica" w:cs="Arial"/>
          <w:color w:val="000000" w:themeColor="text1"/>
        </w:rPr>
        <w:t>e</w:t>
      </w:r>
      <w:r w:rsidR="003D66B9" w:rsidRPr="00332274">
        <w:rPr>
          <w:rFonts w:ascii="Neue Haas Unica" w:hAnsi="Neue Haas Unica" w:cs="Arial"/>
          <w:color w:val="000000" w:themeColor="text1"/>
        </w:rPr>
        <w:t>s sont accompagnées d’h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yperliens </w:t>
      </w:r>
      <w:r w:rsidR="003D66B9" w:rsidRPr="00332274">
        <w:rPr>
          <w:rFonts w:ascii="Neue Haas Unica" w:hAnsi="Neue Haas Unica" w:cs="Arial"/>
          <w:color w:val="000000" w:themeColor="text1"/>
        </w:rPr>
        <w:t>menant à d</w:t>
      </w:r>
      <w:r w:rsidR="00362040" w:rsidRPr="00332274">
        <w:rPr>
          <w:rFonts w:ascii="Neue Haas Unica" w:hAnsi="Neue Haas Unica" w:cs="Arial"/>
          <w:color w:val="000000" w:themeColor="text1"/>
        </w:rPr>
        <w:t>es ressources</w:t>
      </w:r>
      <w:r w:rsidR="00147EF7" w:rsidRPr="00332274">
        <w:rPr>
          <w:rFonts w:ascii="Neue Haas Unica" w:hAnsi="Neue Haas Unica" w:cs="Arial"/>
          <w:color w:val="000000" w:themeColor="text1"/>
        </w:rPr>
        <w:t xml:space="preserve"> d’aide</w:t>
      </w:r>
      <w:r w:rsidR="00362040" w:rsidRPr="00332274">
        <w:rPr>
          <w:rFonts w:ascii="Neue Haas Unica" w:hAnsi="Neue Haas Unica" w:cs="Arial"/>
          <w:color w:val="000000" w:themeColor="text1"/>
        </w:rPr>
        <w:t xml:space="preserve"> </w:t>
      </w:r>
      <w:r w:rsidR="00646987" w:rsidRPr="00332274">
        <w:rPr>
          <w:rFonts w:ascii="Neue Haas Unica" w:hAnsi="Neue Haas Unica" w:cs="Arial"/>
          <w:color w:val="000000" w:themeColor="text1"/>
        </w:rPr>
        <w:t xml:space="preserve">du programme </w:t>
      </w:r>
      <w:r w:rsidR="00362040" w:rsidRPr="00332274">
        <w:rPr>
          <w:rFonts w:ascii="Neue Haas Unica" w:hAnsi="Neue Haas Unica" w:cs="Arial"/>
          <w:color w:val="000000" w:themeColor="text1"/>
        </w:rPr>
        <w:t>ÉvaluAction.</w:t>
      </w:r>
    </w:p>
    <w:p w14:paraId="342895CA" w14:textId="77777777" w:rsidR="007A029A" w:rsidRPr="00332274" w:rsidRDefault="007A029A" w:rsidP="007A029A">
      <w:pPr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 w:cs="Arial"/>
          <w:color w:val="000000"/>
        </w:rPr>
      </w:pPr>
    </w:p>
    <w:p w14:paraId="14072F24" w14:textId="0F0A62D1" w:rsidR="007A029A" w:rsidRPr="00332274" w:rsidRDefault="00D31C83" w:rsidP="007A029A">
      <w:pPr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 w:cs="Arial"/>
          <w:color w:val="000000"/>
        </w:rPr>
      </w:pPr>
      <w:r w:rsidRPr="00332274">
        <w:rPr>
          <w:rFonts w:ascii="Neue Haas Unica" w:hAnsi="Neue Haas Unica" w:cs="Arial"/>
          <w:i/>
          <w:iCs/>
          <w:color w:val="000000"/>
        </w:rPr>
        <w:t xml:space="preserve">Pour chaque </w:t>
      </w:r>
      <w:r w:rsidR="002E4B38" w:rsidRPr="00332274">
        <w:rPr>
          <w:rFonts w:ascii="Neue Haas Unica" w:hAnsi="Neue Haas Unica" w:cs="Arial"/>
          <w:i/>
          <w:iCs/>
          <w:color w:val="000000"/>
        </w:rPr>
        <w:t>mesure</w:t>
      </w:r>
      <w:r w:rsidRPr="00332274">
        <w:rPr>
          <w:rFonts w:ascii="Neue Haas Unica" w:hAnsi="Neue Haas Unica" w:cs="Arial"/>
          <w:i/>
          <w:iCs/>
          <w:color w:val="000000"/>
        </w:rPr>
        <w:t>, la fréquence recommandée est indiquée par u</w:t>
      </w:r>
      <w:r w:rsidR="00332395" w:rsidRPr="00332274">
        <w:rPr>
          <w:rFonts w:ascii="Neue Haas Unica" w:hAnsi="Neue Haas Unica" w:cs="Arial"/>
          <w:i/>
          <w:iCs/>
          <w:color w:val="000000"/>
        </w:rPr>
        <w:t>n X</w:t>
      </w:r>
      <w:r w:rsidRPr="00332274">
        <w:rPr>
          <w:rFonts w:ascii="Neue Haas Unica" w:hAnsi="Neue Haas Unica" w:cs="Arial"/>
          <w:i/>
          <w:iCs/>
          <w:color w:val="000000"/>
        </w:rPr>
        <w:t>.</w:t>
      </w:r>
      <w:r w:rsidR="00332395" w:rsidRPr="00332274">
        <w:rPr>
          <w:rFonts w:ascii="Neue Haas Unica" w:hAnsi="Neue Haas Unica" w:cs="Arial"/>
          <w:i/>
          <w:iCs/>
          <w:color w:val="000000"/>
        </w:rPr>
        <w:t xml:space="preserve"> </w:t>
      </w:r>
      <w:r w:rsidRPr="00332274">
        <w:rPr>
          <w:rFonts w:ascii="Neue Haas Unica" w:hAnsi="Neue Haas Unica" w:cs="Arial"/>
          <w:i/>
          <w:iCs/>
          <w:color w:val="000000"/>
        </w:rPr>
        <w:t xml:space="preserve">Si </w:t>
      </w:r>
      <w:r w:rsidR="00332395" w:rsidRPr="00332274">
        <w:rPr>
          <w:rFonts w:ascii="Neue Haas Unica" w:hAnsi="Neue Haas Unica" w:cs="Arial"/>
          <w:i/>
          <w:iCs/>
          <w:color w:val="000000"/>
        </w:rPr>
        <w:t>d</w:t>
      </w:r>
      <w:r w:rsidR="00A03493" w:rsidRPr="00332274">
        <w:rPr>
          <w:rFonts w:ascii="Neue Haas Unica" w:hAnsi="Neue Haas Unica" w:cs="Arial"/>
          <w:i/>
          <w:iCs/>
          <w:color w:val="000000"/>
        </w:rPr>
        <w:t xml:space="preserve">’importants </w:t>
      </w:r>
      <w:r w:rsidR="00332395" w:rsidRPr="00332274">
        <w:rPr>
          <w:rFonts w:ascii="Neue Haas Unica" w:hAnsi="Neue Haas Unica" w:cs="Arial"/>
          <w:i/>
          <w:iCs/>
          <w:color w:val="000000"/>
        </w:rPr>
        <w:t xml:space="preserve">changements </w:t>
      </w:r>
      <w:r w:rsidRPr="00332274">
        <w:rPr>
          <w:rFonts w:ascii="Neue Haas Unica" w:hAnsi="Neue Haas Unica" w:cs="Arial"/>
          <w:i/>
          <w:iCs/>
          <w:color w:val="000000"/>
        </w:rPr>
        <w:t xml:space="preserve">sont apportés à </w:t>
      </w:r>
      <w:r w:rsidR="00F413CD" w:rsidRPr="00332274">
        <w:rPr>
          <w:rFonts w:ascii="Neue Haas Unica" w:hAnsi="Neue Haas Unica" w:cs="Arial"/>
          <w:i/>
          <w:iCs/>
          <w:color w:val="000000"/>
        </w:rPr>
        <w:t xml:space="preserve">l’organisation </w:t>
      </w:r>
      <w:r w:rsidR="00332395" w:rsidRPr="00332274">
        <w:rPr>
          <w:rFonts w:ascii="Neue Haas Unica" w:hAnsi="Neue Haas Unica" w:cs="Arial"/>
          <w:i/>
          <w:iCs/>
          <w:color w:val="000000"/>
        </w:rPr>
        <w:t xml:space="preserve">ou </w:t>
      </w:r>
      <w:r w:rsidR="00A03493" w:rsidRPr="00332274">
        <w:rPr>
          <w:rFonts w:ascii="Neue Haas Unica" w:hAnsi="Neue Haas Unica" w:cs="Arial"/>
          <w:i/>
          <w:iCs/>
          <w:color w:val="000000"/>
        </w:rPr>
        <w:t>au</w:t>
      </w:r>
      <w:r w:rsidRPr="00332274">
        <w:rPr>
          <w:rFonts w:ascii="Neue Haas Unica" w:hAnsi="Neue Haas Unica" w:cs="Arial"/>
          <w:i/>
          <w:iCs/>
          <w:color w:val="000000"/>
        </w:rPr>
        <w:t xml:space="preserve"> </w:t>
      </w:r>
      <w:r w:rsidR="00332395" w:rsidRPr="00332274">
        <w:rPr>
          <w:rFonts w:ascii="Neue Haas Unica" w:hAnsi="Neue Haas Unica" w:cs="Arial"/>
          <w:i/>
          <w:iCs/>
          <w:color w:val="000000"/>
        </w:rPr>
        <w:t xml:space="preserve">personnel, </w:t>
      </w:r>
      <w:r w:rsidRPr="00332274">
        <w:rPr>
          <w:rFonts w:ascii="Neue Haas Unica" w:hAnsi="Neue Haas Unica" w:cs="Arial"/>
          <w:i/>
          <w:iCs/>
          <w:color w:val="000000"/>
        </w:rPr>
        <w:t>il faudra passer en revue c</w:t>
      </w:r>
      <w:r w:rsidR="00332395" w:rsidRPr="00332274">
        <w:rPr>
          <w:rFonts w:ascii="Neue Haas Unica" w:hAnsi="Neue Haas Unica" w:cs="Arial"/>
          <w:i/>
          <w:iCs/>
          <w:color w:val="000000"/>
        </w:rPr>
        <w:t>es plans</w:t>
      </w:r>
      <w:r w:rsidR="00CA6A98" w:rsidRPr="00332274">
        <w:rPr>
          <w:rFonts w:ascii="Neue Haas Unica" w:hAnsi="Neue Haas Unica" w:cs="Arial"/>
          <w:i/>
          <w:iCs/>
          <w:color w:val="000000"/>
        </w:rPr>
        <w:t>.</w:t>
      </w:r>
      <w:r w:rsidR="00332395" w:rsidRPr="00332274">
        <w:rPr>
          <w:rFonts w:ascii="Neue Haas Unica" w:hAnsi="Neue Haas Unica" w:cs="Arial"/>
          <w:i/>
          <w:iCs/>
          <w:color w:val="000000"/>
        </w:rPr>
        <w:t xml:space="preserve"> </w:t>
      </w:r>
    </w:p>
    <w:tbl>
      <w:tblPr>
        <w:tblStyle w:val="TableGrid"/>
        <w:tblW w:w="12955" w:type="dxa"/>
        <w:tblLayout w:type="fixed"/>
        <w:tblLook w:val="0000" w:firstRow="0" w:lastRow="0" w:firstColumn="0" w:lastColumn="0" w:noHBand="0" w:noVBand="0"/>
      </w:tblPr>
      <w:tblGrid>
        <w:gridCol w:w="445"/>
        <w:gridCol w:w="1987"/>
        <w:gridCol w:w="2099"/>
        <w:gridCol w:w="1276"/>
        <w:gridCol w:w="1418"/>
        <w:gridCol w:w="1275"/>
        <w:gridCol w:w="1134"/>
        <w:gridCol w:w="1448"/>
        <w:gridCol w:w="1873"/>
      </w:tblGrid>
      <w:tr w:rsidR="00062814" w:rsidRPr="00332274" w14:paraId="3E5FFC1C" w14:textId="77777777" w:rsidTr="5B8EA36D">
        <w:trPr>
          <w:trHeight w:val="672"/>
        </w:trPr>
        <w:tc>
          <w:tcPr>
            <w:tcW w:w="445" w:type="dxa"/>
          </w:tcPr>
          <w:p w14:paraId="72A839DD" w14:textId="77777777" w:rsidR="007A029A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bookmarkStart w:id="0" w:name="lt_pId015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#</w:t>
            </w:r>
            <w:bookmarkEnd w:id="0"/>
          </w:p>
        </w:tc>
        <w:tc>
          <w:tcPr>
            <w:tcW w:w="1987" w:type="dxa"/>
          </w:tcPr>
          <w:p w14:paraId="3AC0BF8F" w14:textId="7ED4294D" w:rsidR="007A029A" w:rsidRPr="00332274" w:rsidRDefault="007D1BF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Mesure</w:t>
            </w:r>
          </w:p>
        </w:tc>
        <w:tc>
          <w:tcPr>
            <w:tcW w:w="2099" w:type="dxa"/>
          </w:tcPr>
          <w:p w14:paraId="0F819690" w14:textId="77777777" w:rsidR="007A029A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bookmarkStart w:id="1" w:name="lt_pId017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Description</w:t>
            </w:r>
            <w:bookmarkEnd w:id="1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7979BBF8" w14:textId="6C8CF313" w:rsidR="007A029A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bookmarkStart w:id="2" w:name="lt_pId018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M</w:t>
            </w:r>
            <w:bookmarkEnd w:id="2"/>
            <w:r w:rsidR="00A43270" w:rsidRPr="00332274">
              <w:rPr>
                <w:rFonts w:ascii="Neue Haas Unica" w:hAnsi="Neue Haas Unica" w:cs="Arial"/>
                <w:b/>
                <w:bCs/>
                <w:color w:val="000000"/>
              </w:rPr>
              <w:t>ensuelle</w:t>
            </w: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4E2D18FF" w14:textId="48627826" w:rsidR="007A029A" w:rsidRPr="00332274" w:rsidRDefault="00A432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Trimestri</w:t>
            </w:r>
            <w:r w:rsidR="00BC0751" w:rsidRPr="00332274">
              <w:rPr>
                <w:rFonts w:ascii="Neue Haas Unica" w:hAnsi="Neue Haas Unica" w:cs="Arial"/>
                <w:b/>
                <w:bCs/>
                <w:color w:val="000000"/>
              </w:rPr>
              <w:t>e</w:t>
            </w: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lle</w:t>
            </w:r>
            <w:r w:rsidR="00B53B31" w:rsidRPr="00332274">
              <w:rPr>
                <w:rFonts w:ascii="Neue Haas Unica" w:hAnsi="Neue Haas Unica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3324CAE0" w14:textId="6AADC08B" w:rsidR="007A029A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bookmarkStart w:id="3" w:name="lt_pId020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Bi</w:t>
            </w:r>
            <w:r w:rsidR="00220C02" w:rsidRPr="00332274">
              <w:rPr>
                <w:rFonts w:ascii="Neue Haas Unica" w:hAnsi="Neue Haas Unica" w:cs="Arial"/>
                <w:b/>
                <w:bCs/>
                <w:color w:val="000000"/>
              </w:rPr>
              <w:t>s</w:t>
            </w:r>
            <w:r w:rsidR="00F07DF9" w:rsidRPr="00332274">
              <w:rPr>
                <w:rFonts w:ascii="Neue Haas Unica" w:hAnsi="Neue Haas Unica" w:cs="Arial"/>
                <w:b/>
                <w:bCs/>
                <w:color w:val="000000"/>
              </w:rPr>
              <w:t>a</w:t>
            </w: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nnu</w:t>
            </w:r>
            <w:bookmarkEnd w:id="3"/>
            <w:r w:rsidR="00F07DF9" w:rsidRPr="00332274">
              <w:rPr>
                <w:rFonts w:ascii="Neue Haas Unica" w:hAnsi="Neue Haas Unica" w:cs="Arial"/>
                <w:b/>
                <w:bCs/>
                <w:color w:val="000000"/>
              </w:rPr>
              <w:t>elle</w:t>
            </w: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2587BDDB" w14:textId="3A13BFB9" w:rsidR="007A029A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bookmarkStart w:id="4" w:name="lt_pId021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Annu</w:t>
            </w:r>
            <w:bookmarkEnd w:id="4"/>
            <w:r w:rsidR="00F07DF9" w:rsidRPr="00332274">
              <w:rPr>
                <w:rFonts w:ascii="Neue Haas Unica" w:hAnsi="Neue Haas Unica" w:cs="Arial"/>
                <w:b/>
                <w:bCs/>
                <w:color w:val="000000"/>
              </w:rPr>
              <w:t>elle</w:t>
            </w: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48" w:type="dxa"/>
          </w:tcPr>
          <w:p w14:paraId="638B432A" w14:textId="11828155" w:rsidR="007A029A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bookmarkStart w:id="5" w:name="lt_pId022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 xml:space="preserve">Date(s) </w:t>
            </w:r>
            <w:bookmarkEnd w:id="5"/>
            <w:r w:rsidR="00A03493" w:rsidRPr="00332274">
              <w:rPr>
                <w:rFonts w:ascii="Neue Haas Unica" w:hAnsi="Neue Haas Unica" w:cs="Arial"/>
                <w:b/>
                <w:bCs/>
                <w:color w:val="000000"/>
              </w:rPr>
              <w:t>de réalisa</w:t>
            </w:r>
            <w:r w:rsidR="00E10B2A" w:rsidRPr="00332274">
              <w:rPr>
                <w:rFonts w:ascii="Neue Haas Unica" w:hAnsi="Neue Haas Unica" w:cs="Arial"/>
                <w:b/>
                <w:bCs/>
                <w:color w:val="000000"/>
              </w:rPr>
              <w:t>ti</w:t>
            </w:r>
            <w:r w:rsidR="00A03493" w:rsidRPr="00332274">
              <w:rPr>
                <w:rFonts w:ascii="Neue Haas Unica" w:hAnsi="Neue Haas Unica" w:cs="Arial"/>
                <w:b/>
                <w:bCs/>
                <w:color w:val="000000"/>
              </w:rPr>
              <w:t>on</w:t>
            </w:r>
          </w:p>
        </w:tc>
        <w:tc>
          <w:tcPr>
            <w:tcW w:w="1873" w:type="dxa"/>
          </w:tcPr>
          <w:p w14:paraId="709C7C78" w14:textId="6BBD77F2" w:rsidR="007A029A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bookmarkStart w:id="6" w:name="lt_pId023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Comment</w:t>
            </w:r>
            <w:r w:rsidR="00F07DF9" w:rsidRPr="00332274">
              <w:rPr>
                <w:rFonts w:ascii="Neue Haas Unica" w:hAnsi="Neue Haas Unica" w:cs="Arial"/>
                <w:b/>
                <w:bCs/>
                <w:color w:val="000000"/>
              </w:rPr>
              <w:t>aire</w:t>
            </w: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s</w:t>
            </w:r>
            <w:bookmarkEnd w:id="6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 xml:space="preserve"> </w:t>
            </w:r>
          </w:p>
        </w:tc>
      </w:tr>
      <w:tr w:rsidR="00062814" w:rsidRPr="00332274" w14:paraId="4F4AA0F9" w14:textId="77777777" w:rsidTr="5B8EA36D">
        <w:trPr>
          <w:trHeight w:val="199"/>
        </w:trPr>
        <w:tc>
          <w:tcPr>
            <w:tcW w:w="12955" w:type="dxa"/>
            <w:gridSpan w:val="9"/>
          </w:tcPr>
          <w:p w14:paraId="03578309" w14:textId="1118FBA7" w:rsidR="007A029A" w:rsidRPr="00332274" w:rsidRDefault="00B1578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 xml:space="preserve">Évaluation et </w:t>
            </w:r>
            <w:r w:rsidR="00A03493" w:rsidRPr="00332274">
              <w:rPr>
                <w:rFonts w:ascii="Neue Haas Unica" w:hAnsi="Neue Haas Unica" w:cs="Arial"/>
                <w:b/>
                <w:bCs/>
                <w:color w:val="000000"/>
              </w:rPr>
              <w:t>établissement de rapports</w:t>
            </w:r>
          </w:p>
        </w:tc>
      </w:tr>
      <w:tr w:rsidR="00062814" w:rsidRPr="00332274" w14:paraId="53AAEF6A" w14:textId="77777777" w:rsidTr="5B8EA36D">
        <w:trPr>
          <w:trHeight w:val="672"/>
        </w:trPr>
        <w:tc>
          <w:tcPr>
            <w:tcW w:w="445" w:type="dxa"/>
          </w:tcPr>
          <w:p w14:paraId="7D0E4CD7" w14:textId="77777777" w:rsidR="007A029A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7" w:name="lt_pId025"/>
            <w:r w:rsidRPr="00332274">
              <w:rPr>
                <w:rFonts w:ascii="Neue Haas Unica" w:hAnsi="Neue Haas Unica" w:cs="Arial"/>
                <w:color w:val="000000"/>
              </w:rPr>
              <w:t>1</w:t>
            </w:r>
            <w:bookmarkEnd w:id="7"/>
          </w:p>
        </w:tc>
        <w:tc>
          <w:tcPr>
            <w:tcW w:w="1987" w:type="dxa"/>
          </w:tcPr>
          <w:p w14:paraId="28A6D2E3" w14:textId="2090AB80" w:rsidR="007A029A" w:rsidRPr="00332274" w:rsidRDefault="001F224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hyperlink r:id="rId11" w:history="1">
              <w:r w:rsidRPr="00332274">
                <w:rPr>
                  <w:rStyle w:val="Hyperlink"/>
                  <w:rFonts w:ascii="Neue Haas Unica" w:hAnsi="Neue Haas Unica" w:cs="Arial"/>
                </w:rPr>
                <w:t xml:space="preserve">Rapport </w:t>
              </w:r>
              <w:r w:rsidR="00A011E7" w:rsidRPr="00332274">
                <w:rPr>
                  <w:rStyle w:val="Hyperlink"/>
                  <w:rFonts w:ascii="Neue Haas Unica" w:hAnsi="Neue Haas Unica" w:cs="Arial"/>
                </w:rPr>
                <w:t xml:space="preserve">destiné à </w:t>
              </w:r>
              <w:r w:rsidRPr="00332274">
                <w:rPr>
                  <w:rStyle w:val="Hyperlink"/>
                  <w:rFonts w:ascii="Neue Haas Unica" w:hAnsi="Neue Haas Unica" w:cs="Arial"/>
                </w:rPr>
                <w:t>la direction</w:t>
              </w:r>
            </w:hyperlink>
          </w:p>
        </w:tc>
        <w:tc>
          <w:tcPr>
            <w:tcW w:w="2099" w:type="dxa"/>
          </w:tcPr>
          <w:p w14:paraId="22F50ED5" w14:textId="0EFCD686" w:rsidR="007A029A" w:rsidRPr="00332274" w:rsidRDefault="00A03493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r w:rsidRPr="00332274">
              <w:rPr>
                <w:rFonts w:ascii="Neue Haas Unica" w:hAnsi="Neue Haas Unica" w:cs="Arial"/>
                <w:color w:val="000000"/>
              </w:rPr>
              <w:t>Rapport sur l’état de préparation à présenter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 xml:space="preserve"> à la direction. </w:t>
            </w:r>
            <w:r w:rsidRPr="00332274">
              <w:rPr>
                <w:rFonts w:ascii="Neue Haas Unica" w:hAnsi="Neue Haas Unica" w:cs="Arial"/>
                <w:color w:val="000000"/>
              </w:rPr>
              <w:t xml:space="preserve">Pour le rédiger, servez-vous du 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>rapport sur les prochaines étapes d</w:t>
            </w:r>
            <w:r w:rsidR="00BC0751" w:rsidRPr="00332274">
              <w:rPr>
                <w:rFonts w:ascii="Neue Haas Unica" w:hAnsi="Neue Haas Unica" w:cs="Arial"/>
                <w:color w:val="000000"/>
              </w:rPr>
              <w:t>’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 xml:space="preserve">ÉvaluAction et </w:t>
            </w:r>
            <w:r w:rsidRPr="00332274">
              <w:rPr>
                <w:rFonts w:ascii="Neue Haas Unica" w:hAnsi="Neue Haas Unica" w:cs="Arial"/>
                <w:color w:val="000000"/>
              </w:rPr>
              <w:t xml:space="preserve">de 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>toutes les activités connexes (réunions, examens, exercices</w:t>
            </w:r>
            <w:r w:rsidR="00F413CD" w:rsidRPr="00332274">
              <w:rPr>
                <w:rFonts w:ascii="Neue Haas Unica" w:hAnsi="Neue Haas Unica" w:cs="Arial"/>
                <w:color w:val="000000"/>
              </w:rPr>
              <w:t xml:space="preserve">, 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 xml:space="preserve">simulations et </w:t>
            </w:r>
            <w:r w:rsidR="00F413CD" w:rsidRPr="00332274">
              <w:rPr>
                <w:rFonts w:ascii="Neue Haas Unica" w:hAnsi="Neue Haas Unica" w:cs="Arial"/>
                <w:color w:val="000000"/>
              </w:rPr>
              <w:t xml:space="preserve">situations 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>réel</w:t>
            </w:r>
            <w:r w:rsidR="00F413CD" w:rsidRPr="00332274">
              <w:rPr>
                <w:rFonts w:ascii="Neue Haas Unica" w:hAnsi="Neue Haas Unica" w:cs="Arial"/>
                <w:color w:val="000000"/>
              </w:rPr>
              <w:t>le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>s)</w:t>
            </w:r>
            <w:bookmarkStart w:id="8" w:name="lt_pId028"/>
            <w:r w:rsidR="00B53B31" w:rsidRPr="00332274">
              <w:rPr>
                <w:rFonts w:ascii="Neue Haas Unica" w:hAnsi="Neue Haas Unica" w:cs="Arial"/>
                <w:color w:val="000000"/>
              </w:rPr>
              <w:t>.</w:t>
            </w:r>
            <w:bookmarkEnd w:id="8"/>
            <w:r w:rsidR="00B53B31" w:rsidRPr="00332274">
              <w:rPr>
                <w:rFonts w:ascii="Neue Haas Unica" w:hAnsi="Neue Haas Unica" w:cs="Arial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2E46B5FB" w14:textId="77777777" w:rsidR="007A029A" w:rsidRPr="00332274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69C0254A" w14:textId="77777777" w:rsidR="007A029A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9" w:name="lt_pId029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9"/>
          </w:p>
        </w:tc>
        <w:tc>
          <w:tcPr>
            <w:tcW w:w="1275" w:type="dxa"/>
          </w:tcPr>
          <w:p w14:paraId="0B637030" w14:textId="77777777" w:rsidR="007A029A" w:rsidRPr="00332274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134" w:type="dxa"/>
          </w:tcPr>
          <w:p w14:paraId="00D38EEC" w14:textId="77777777" w:rsidR="007A029A" w:rsidRPr="00332274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48" w:type="dxa"/>
          </w:tcPr>
          <w:p w14:paraId="4F1EB106" w14:textId="77777777" w:rsidR="007A029A" w:rsidRPr="00332274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677A2359" w14:textId="77777777" w:rsidR="007A029A" w:rsidRPr="00332274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269BEA1D" w14:textId="77777777" w:rsidTr="5B8EA36D">
        <w:trPr>
          <w:trHeight w:val="672"/>
        </w:trPr>
        <w:tc>
          <w:tcPr>
            <w:tcW w:w="445" w:type="dxa"/>
          </w:tcPr>
          <w:p w14:paraId="5FAF866E" w14:textId="172C1600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10" w:name="lt_pId030"/>
            <w:r w:rsidRPr="00332274">
              <w:rPr>
                <w:rFonts w:ascii="Neue Haas Unica" w:hAnsi="Neue Haas Unica" w:cs="Arial"/>
                <w:color w:val="000000"/>
              </w:rPr>
              <w:lastRenderedPageBreak/>
              <w:t>2</w:t>
            </w:r>
            <w:bookmarkEnd w:id="10"/>
          </w:p>
        </w:tc>
        <w:tc>
          <w:tcPr>
            <w:tcW w:w="1987" w:type="dxa"/>
          </w:tcPr>
          <w:p w14:paraId="6BC50A64" w14:textId="37EB115E" w:rsidR="00565D9B" w:rsidRPr="00332274" w:rsidRDefault="00953319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r w:rsidRPr="00332274">
              <w:rPr>
                <w:rFonts w:ascii="Neue Haas Unica" w:hAnsi="Neue Haas Unica" w:cs="Arial"/>
                <w:color w:val="000000"/>
              </w:rPr>
              <w:t>Évaluation</w:t>
            </w:r>
          </w:p>
        </w:tc>
        <w:tc>
          <w:tcPr>
            <w:tcW w:w="2099" w:type="dxa"/>
          </w:tcPr>
          <w:p w14:paraId="012C95C5" w14:textId="10509D62" w:rsidR="00565D9B" w:rsidRPr="00332274" w:rsidRDefault="003F3B08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r w:rsidRPr="00332274">
              <w:rPr>
                <w:rFonts w:ascii="Neue Haas Unica" w:hAnsi="Neue Haas Unica" w:cs="Arial"/>
                <w:color w:val="000000"/>
              </w:rPr>
              <w:t>Effectuez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 xml:space="preserve"> l</w:t>
            </w:r>
            <w:r w:rsidR="00BC0751" w:rsidRPr="00332274">
              <w:rPr>
                <w:rFonts w:ascii="Neue Haas Unica" w:hAnsi="Neue Haas Unica" w:cs="Arial"/>
                <w:color w:val="000000"/>
              </w:rPr>
              <w:t>’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>évaluation d</w:t>
            </w:r>
            <w:r w:rsidRPr="00332274">
              <w:rPr>
                <w:rFonts w:ascii="Neue Haas Unica" w:hAnsi="Neue Haas Unica" w:cs="Arial"/>
                <w:color w:val="000000"/>
              </w:rPr>
              <w:t xml:space="preserve">u programme 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 xml:space="preserve">ÉvaluAction de la Croix-Rouge pour </w:t>
            </w:r>
            <w:r w:rsidRPr="00332274">
              <w:rPr>
                <w:rFonts w:ascii="Neue Haas Unica" w:hAnsi="Neue Haas Unica" w:cs="Arial"/>
                <w:color w:val="000000"/>
              </w:rPr>
              <w:t xml:space="preserve">déterminer 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>votre niveau de préparation</w:t>
            </w:r>
            <w:r w:rsidRPr="00332274">
              <w:rPr>
                <w:rFonts w:ascii="Neue Haas Unica" w:hAnsi="Neue Haas Unica" w:cs="Arial"/>
                <w:color w:val="000000"/>
              </w:rPr>
              <w:t xml:space="preserve"> actuel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>. Documente</w:t>
            </w:r>
            <w:r w:rsidRPr="00332274">
              <w:rPr>
                <w:rFonts w:ascii="Neue Haas Unica" w:hAnsi="Neue Haas Unica" w:cs="Arial"/>
                <w:color w:val="000000"/>
              </w:rPr>
              <w:t>z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 xml:space="preserve"> les changements et </w:t>
            </w:r>
            <w:r w:rsidRPr="00332274">
              <w:rPr>
                <w:rFonts w:ascii="Neue Haas Unica" w:hAnsi="Neue Haas Unica" w:cs="Arial"/>
                <w:color w:val="000000"/>
              </w:rPr>
              <w:t>détermine</w:t>
            </w:r>
            <w:r w:rsidR="00E10B2A" w:rsidRPr="00332274">
              <w:rPr>
                <w:rFonts w:ascii="Neue Haas Unica" w:hAnsi="Neue Haas Unica" w:cs="Arial"/>
                <w:color w:val="000000"/>
              </w:rPr>
              <w:t>z</w:t>
            </w:r>
            <w:r w:rsidRPr="00332274">
              <w:rPr>
                <w:rFonts w:ascii="Neue Haas Unica" w:hAnsi="Neue Haas Unica" w:cs="Arial"/>
                <w:color w:val="000000"/>
              </w:rPr>
              <w:t xml:space="preserve"> l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 xml:space="preserve">es mesures </w:t>
            </w:r>
            <w:r w:rsidRPr="00332274">
              <w:rPr>
                <w:rFonts w:ascii="Neue Haas Unica" w:hAnsi="Neue Haas Unica" w:cs="Arial"/>
                <w:color w:val="000000"/>
              </w:rPr>
              <w:t xml:space="preserve">à prendre </w:t>
            </w:r>
            <w:r w:rsidR="00AB1040" w:rsidRPr="00332274">
              <w:rPr>
                <w:rFonts w:ascii="Neue Haas Unica" w:hAnsi="Neue Haas Unica" w:cs="Arial"/>
                <w:color w:val="000000"/>
              </w:rPr>
              <w:t>en fonction du rapport sur les prochaines étapes.</w:t>
            </w:r>
          </w:p>
        </w:tc>
        <w:tc>
          <w:tcPr>
            <w:tcW w:w="1276" w:type="dxa"/>
          </w:tcPr>
          <w:p w14:paraId="267A485C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3C36C831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1CAACBD1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134" w:type="dxa"/>
          </w:tcPr>
          <w:p w14:paraId="5F59E225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48" w:type="dxa"/>
          </w:tcPr>
          <w:p w14:paraId="1645A1C0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085B0358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14B89D4E" w14:textId="77777777" w:rsidTr="5B8EA36D">
        <w:trPr>
          <w:trHeight w:val="672"/>
        </w:trPr>
        <w:tc>
          <w:tcPr>
            <w:tcW w:w="445" w:type="dxa"/>
          </w:tcPr>
          <w:p w14:paraId="46711547" w14:textId="31CE831E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11" w:name="lt_pId034"/>
            <w:r w:rsidRPr="00332274">
              <w:rPr>
                <w:rFonts w:ascii="Neue Haas Unica" w:hAnsi="Neue Haas Unica" w:cs="Arial"/>
                <w:color w:val="000000"/>
              </w:rPr>
              <w:t>3</w:t>
            </w:r>
            <w:bookmarkEnd w:id="11"/>
          </w:p>
        </w:tc>
        <w:tc>
          <w:tcPr>
            <w:tcW w:w="1987" w:type="dxa"/>
          </w:tcPr>
          <w:p w14:paraId="7B4A2E37" w14:textId="54F0119D" w:rsidR="00565D9B" w:rsidRPr="00332274" w:rsidRDefault="452E415D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12" w:name="lt_pId035"/>
            <w:r w:rsidRPr="00332274">
              <w:rPr>
                <w:rFonts w:ascii="Neue Haas Unica" w:hAnsi="Neue Haas Unica" w:cs="Arial"/>
                <w:color w:val="000000" w:themeColor="text1"/>
              </w:rPr>
              <w:t xml:space="preserve">Plan </w:t>
            </w:r>
            <w:r w:rsidR="00F413CD" w:rsidRPr="00332274">
              <w:rPr>
                <w:rFonts w:ascii="Neue Haas Unica" w:hAnsi="Neue Haas Unica" w:cs="Arial"/>
                <w:color w:val="000000" w:themeColor="text1"/>
              </w:rPr>
              <w:t xml:space="preserve">de mesures </w:t>
            </w:r>
            <w:r w:rsidRPr="00332274">
              <w:rPr>
                <w:rFonts w:ascii="Neue Haas Unica" w:hAnsi="Neue Haas Unica" w:cs="Arial"/>
                <w:color w:val="000000" w:themeColor="text1"/>
              </w:rPr>
              <w:t>d’urgence</w:t>
            </w:r>
            <w:bookmarkEnd w:id="12"/>
          </w:p>
        </w:tc>
        <w:tc>
          <w:tcPr>
            <w:tcW w:w="2099" w:type="dxa"/>
          </w:tcPr>
          <w:p w14:paraId="67DBE39F" w14:textId="3AD88F0C" w:rsidR="00565D9B" w:rsidRPr="00332274" w:rsidRDefault="003F3B08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bookmarkStart w:id="13" w:name="lt_pId036"/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Examinez</w:t>
            </w:r>
            <w:r w:rsidR="00E8580B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votre plan </w:t>
            </w:r>
            <w:r w:rsidR="00F413CD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de mesures </w:t>
            </w:r>
            <w:r w:rsidR="00E8580B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d’urgence</w:t>
            </w:r>
            <w:r w:rsidR="00B53B3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  <w:bookmarkEnd w:id="13"/>
            <w:r w:rsidR="00B53B3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bookmarkStart w:id="14" w:name="lt_pId037"/>
            <w:r w:rsidR="00AB623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Documenter les mesures à prendre pour </w:t>
            </w:r>
            <w:r w:rsidR="00F413CD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y </w:t>
            </w:r>
            <w:r w:rsidR="00AB623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apporter des 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changements et des </w:t>
            </w:r>
            <w:r w:rsidR="00AB623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améliorations</w:t>
            </w:r>
            <w:bookmarkEnd w:id="14"/>
            <w:r w:rsidR="00260377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1276" w:type="dxa"/>
          </w:tcPr>
          <w:p w14:paraId="79B83D79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2C1B4EAF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2EA64FA4" w14:textId="77777777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15" w:name="lt_pId038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15"/>
          </w:p>
        </w:tc>
        <w:tc>
          <w:tcPr>
            <w:tcW w:w="1134" w:type="dxa"/>
          </w:tcPr>
          <w:p w14:paraId="3D4A05AB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48" w:type="dxa"/>
          </w:tcPr>
          <w:p w14:paraId="5BC848B6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2D9A54EC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53CE2EA7" w14:textId="77777777" w:rsidTr="5B8EA36D">
        <w:trPr>
          <w:trHeight w:val="672"/>
        </w:trPr>
        <w:tc>
          <w:tcPr>
            <w:tcW w:w="445" w:type="dxa"/>
          </w:tcPr>
          <w:p w14:paraId="09777C53" w14:textId="4EE7AD0D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16" w:name="lt_pId039"/>
            <w:r w:rsidRPr="00332274">
              <w:rPr>
                <w:rFonts w:ascii="Neue Haas Unica" w:hAnsi="Neue Haas Unica" w:cs="Arial"/>
                <w:color w:val="000000"/>
              </w:rPr>
              <w:t>4</w:t>
            </w:r>
            <w:bookmarkEnd w:id="16"/>
          </w:p>
        </w:tc>
        <w:bookmarkStart w:id="17" w:name="lt_pId040"/>
        <w:tc>
          <w:tcPr>
            <w:tcW w:w="1987" w:type="dxa"/>
          </w:tcPr>
          <w:p w14:paraId="47E93E77" w14:textId="56453E25" w:rsidR="00565D9B" w:rsidRPr="00332274" w:rsidRDefault="00616F19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"https://www.readyrating.ca/process-recovery-form/"</w:instrTex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440FEA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Plan</w:t>
            </w:r>
            <w:r w:rsidR="00CD0847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(s)</w:t>
            </w:r>
            <w:r w:rsidR="00440FEA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 xml:space="preserve"> de </w:t>
            </w:r>
            <w:r w:rsidR="003F3B08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reprise</w:t>
            </w:r>
            <w:r w:rsidR="00440FEA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 xml:space="preserve"> de</w:t>
            </w:r>
            <w:r w:rsidR="003F3B08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 xml:space="preserve">s </w:t>
            </w:r>
            <w:bookmarkEnd w:id="17"/>
            <w:r w:rsidR="00150153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activités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</w:p>
          <w:p w14:paraId="5A0E2B8D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2099" w:type="dxa"/>
          </w:tcPr>
          <w:p w14:paraId="29ECAF6B" w14:textId="1AF644C8" w:rsidR="00AB6233" w:rsidRPr="00332274" w:rsidRDefault="6B5FE9EF" w:rsidP="00AB6233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Passe</w:t>
            </w:r>
            <w:r w:rsidR="4CDB1472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en revue vos plans et procédures de rétablissement. </w:t>
            </w:r>
          </w:p>
          <w:p w14:paraId="24E48B5A" w14:textId="606DC024" w:rsidR="00565D9B" w:rsidRPr="00332274" w:rsidRDefault="00AB6233" w:rsidP="003F3B08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lastRenderedPageBreak/>
              <w:t>Documente</w:t>
            </w:r>
            <w:r w:rsidR="003F3B08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les mesures à prendre pour </w:t>
            </w:r>
            <w:r w:rsidR="00F413CD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leur 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apporter</w:t>
            </w:r>
            <w:r w:rsidR="003F3B08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des changements ou des 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améliorations</w:t>
            </w:r>
            <w:r w:rsidR="00E9552F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  <w:r w:rsidR="00B53B3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276" w:type="dxa"/>
          </w:tcPr>
          <w:p w14:paraId="6EC2C845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4189F155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63FC23DE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134" w:type="dxa"/>
          </w:tcPr>
          <w:p w14:paraId="5AF8DB41" w14:textId="77777777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18" w:name="lt_pId044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18"/>
          </w:p>
        </w:tc>
        <w:tc>
          <w:tcPr>
            <w:tcW w:w="1448" w:type="dxa"/>
          </w:tcPr>
          <w:p w14:paraId="18004420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5D424E99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19B1C698" w14:textId="77777777" w:rsidTr="5B8EA36D">
        <w:trPr>
          <w:trHeight w:val="22"/>
        </w:trPr>
        <w:tc>
          <w:tcPr>
            <w:tcW w:w="445" w:type="dxa"/>
          </w:tcPr>
          <w:p w14:paraId="27E0AC2A" w14:textId="7E352038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19" w:name="lt_pId045"/>
            <w:r w:rsidRPr="00332274">
              <w:rPr>
                <w:rFonts w:ascii="Neue Haas Unica" w:hAnsi="Neue Haas Unica" w:cs="Arial"/>
                <w:color w:val="000000"/>
              </w:rPr>
              <w:t>5</w:t>
            </w:r>
            <w:bookmarkEnd w:id="19"/>
          </w:p>
        </w:tc>
        <w:bookmarkStart w:id="20" w:name="lt_pId046"/>
        <w:tc>
          <w:tcPr>
            <w:tcW w:w="1987" w:type="dxa"/>
          </w:tcPr>
          <w:p w14:paraId="46C43D59" w14:textId="418C6BF7" w:rsidR="00565D9B" w:rsidRPr="00332274" w:rsidRDefault="00616F19" w:rsidP="00F27BAF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"https://www.readyrating.ca/dependency-mapping/"</w:instrTex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F27BAF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Documentation</w:t>
            </w:r>
            <w:r w:rsidR="00E9552F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 xml:space="preserve"> de</w:t>
            </w:r>
            <w:r w:rsidR="00F413CD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s ressources essentielles</w:t>
            </w:r>
            <w:r w:rsidR="00E9552F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bookmarkEnd w:id="20"/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  <w:r w:rsidR="00B53B3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099" w:type="dxa"/>
          </w:tcPr>
          <w:p w14:paraId="717246E3" w14:textId="09B6A3D1" w:rsidR="00565D9B" w:rsidRPr="00332274" w:rsidRDefault="4CDB1472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Vérifiez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les listes de</w:t>
            </w:r>
            <w:r w:rsidR="00220C02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s ressources essentielles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. Communique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avec </w:t>
            </w:r>
            <w:r w:rsidR="47297EAB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chaque organisation listée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pour confirmer qu</w:t>
            </w:r>
            <w:r w:rsidR="00BC075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="47297EAB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elle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dispose ou </w:t>
            </w:r>
            <w:r w:rsidR="756B7E45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n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on de plans d</w:t>
            </w:r>
            <w:r w:rsidR="00BC075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urgence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;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détermine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si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ces plans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répondent </w:t>
            </w:r>
            <w:r w:rsidR="47297EAB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à vos 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besoins et </w:t>
            </w:r>
            <w:r w:rsidR="74E83EDC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si ces </w:t>
            </w:r>
            <w:r w:rsidR="47297EAB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organisations </w:t>
            </w:r>
            <w:r w:rsidR="74E83EDC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s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ont 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en mesure de respecter 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leur</w:t>
            </w:r>
            <w:r w:rsidR="688A8F99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s engagements.</w:t>
            </w:r>
          </w:p>
        </w:tc>
        <w:tc>
          <w:tcPr>
            <w:tcW w:w="1276" w:type="dxa"/>
          </w:tcPr>
          <w:p w14:paraId="48165E36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1D291F40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4DA0A7BA" w14:textId="77777777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21" w:name="lt_pId049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21"/>
          </w:p>
        </w:tc>
        <w:tc>
          <w:tcPr>
            <w:tcW w:w="1134" w:type="dxa"/>
          </w:tcPr>
          <w:p w14:paraId="274F5D5E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48" w:type="dxa"/>
          </w:tcPr>
          <w:p w14:paraId="2ABDADFA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49C80698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403BC8AB" w14:textId="77777777" w:rsidTr="5B8EA36D">
        <w:trPr>
          <w:trHeight w:val="672"/>
        </w:trPr>
        <w:tc>
          <w:tcPr>
            <w:tcW w:w="445" w:type="dxa"/>
          </w:tcPr>
          <w:p w14:paraId="541C72BC" w14:textId="3DB58D07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22" w:name="lt_pId050"/>
            <w:r w:rsidRPr="00332274">
              <w:rPr>
                <w:rFonts w:ascii="Neue Haas Unica" w:hAnsi="Neue Haas Unica" w:cs="Arial"/>
                <w:color w:val="000000"/>
              </w:rPr>
              <w:t>6</w:t>
            </w:r>
            <w:bookmarkEnd w:id="22"/>
          </w:p>
        </w:tc>
        <w:bookmarkStart w:id="23" w:name="lt_pId051"/>
        <w:tc>
          <w:tcPr>
            <w:tcW w:w="1987" w:type="dxa"/>
          </w:tcPr>
          <w:p w14:paraId="291797FB" w14:textId="443D8D2F" w:rsidR="00565D9B" w:rsidRPr="00332274" w:rsidRDefault="00616F19" w:rsidP="00616F19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"https://www.readyrating.ca/back-up-strategies-for-key-personnel/"</w:instrTex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5528D6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Plans de relève et</w:t>
            </w:r>
            <w:r w:rsidR="00B53B31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bookmarkEnd w:id="23"/>
            <w:r w:rsidR="005528D6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de remplacement du personnel clé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  <w:r w:rsidR="00B53B3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099" w:type="dxa"/>
          </w:tcPr>
          <w:p w14:paraId="092E5240" w14:textId="423574C4" w:rsidR="00565D9B" w:rsidRPr="00332274" w:rsidRDefault="00774789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Examine</w:t>
            </w:r>
            <w:r w:rsidR="003F3B08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r w:rsidR="003F3B08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c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es plans</w:t>
            </w:r>
            <w:r w:rsidR="003F3B08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pour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r w:rsidR="003F3B08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vérifier 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les rôles et les responsabilités</w:t>
            </w:r>
            <w:r w:rsidR="00220C02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,</w:t>
            </w:r>
            <w:r w:rsidR="003F3B08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et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r w:rsidR="003F3B08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g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ére</w:t>
            </w:r>
            <w:r w:rsidR="003F3B08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r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tout 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lastRenderedPageBreak/>
              <w:t>changement de personnel.</w:t>
            </w:r>
          </w:p>
        </w:tc>
        <w:tc>
          <w:tcPr>
            <w:tcW w:w="1276" w:type="dxa"/>
          </w:tcPr>
          <w:p w14:paraId="51162176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590E9F41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21007654" w14:textId="77777777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24" w:name="lt_pId055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24"/>
          </w:p>
        </w:tc>
        <w:tc>
          <w:tcPr>
            <w:tcW w:w="1134" w:type="dxa"/>
          </w:tcPr>
          <w:p w14:paraId="29C835B4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48" w:type="dxa"/>
          </w:tcPr>
          <w:p w14:paraId="00C11548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0A5A2B4C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787E9324" w14:textId="77777777" w:rsidTr="5B8EA36D">
        <w:trPr>
          <w:trHeight w:val="293"/>
        </w:trPr>
        <w:tc>
          <w:tcPr>
            <w:tcW w:w="12955" w:type="dxa"/>
            <w:gridSpan w:val="9"/>
          </w:tcPr>
          <w:p w14:paraId="508E2718" w14:textId="19E87C1D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bookmarkStart w:id="25" w:name="lt_pId056"/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Exerci</w:t>
            </w:r>
            <w:r w:rsidR="00BC0751" w:rsidRPr="00332274">
              <w:rPr>
                <w:rFonts w:ascii="Neue Haas Unica" w:hAnsi="Neue Haas Unica" w:cs="Arial"/>
                <w:b/>
                <w:bCs/>
                <w:color w:val="000000"/>
              </w:rPr>
              <w:t>c</w:t>
            </w: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 xml:space="preserve">e </w:t>
            </w:r>
            <w:bookmarkEnd w:id="25"/>
            <w:r w:rsidR="005528D6" w:rsidRPr="00332274">
              <w:rPr>
                <w:rFonts w:ascii="Neue Haas Unica" w:hAnsi="Neue Haas Unica" w:cs="Arial"/>
                <w:b/>
                <w:bCs/>
                <w:color w:val="000000"/>
              </w:rPr>
              <w:t>et formation</w:t>
            </w:r>
            <w:r w:rsidR="00613BF9" w:rsidRPr="00332274">
              <w:rPr>
                <w:rFonts w:ascii="Neue Haas Unica" w:hAnsi="Neue Haas Unica" w:cs="Arial"/>
                <w:b/>
                <w:bCs/>
                <w:color w:val="000000"/>
              </w:rPr>
              <w:t>s</w:t>
            </w:r>
          </w:p>
        </w:tc>
      </w:tr>
      <w:tr w:rsidR="00062814" w:rsidRPr="00332274" w14:paraId="4253A471" w14:textId="77777777" w:rsidTr="5B8EA36D">
        <w:trPr>
          <w:trHeight w:val="672"/>
        </w:trPr>
        <w:tc>
          <w:tcPr>
            <w:tcW w:w="445" w:type="dxa"/>
          </w:tcPr>
          <w:p w14:paraId="2ADFBA99" w14:textId="77777777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26" w:name="lt_pId057"/>
            <w:r w:rsidRPr="00332274">
              <w:rPr>
                <w:rFonts w:ascii="Neue Haas Unica" w:hAnsi="Neue Haas Unica" w:cs="Arial"/>
                <w:color w:val="000000"/>
              </w:rPr>
              <w:t>7</w:t>
            </w:r>
            <w:bookmarkEnd w:id="26"/>
          </w:p>
        </w:tc>
        <w:tc>
          <w:tcPr>
            <w:tcW w:w="1987" w:type="dxa"/>
          </w:tcPr>
          <w:p w14:paraId="6406566C" w14:textId="5098F509" w:rsidR="00565D9B" w:rsidRPr="00332274" w:rsidRDefault="005528D6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Examen de la sécurité des immeubles</w:t>
            </w:r>
          </w:p>
        </w:tc>
        <w:tc>
          <w:tcPr>
            <w:tcW w:w="2099" w:type="dxa"/>
          </w:tcPr>
          <w:p w14:paraId="622E5B14" w14:textId="17CD5B8C" w:rsidR="00565D9B" w:rsidRPr="00332274" w:rsidRDefault="002C36BB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Examine</w:t>
            </w:r>
            <w:r w:rsidR="0015015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tous les aspects de la sécurité des immeubles. Teste</w:t>
            </w:r>
            <w:r w:rsidR="0015015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les alarmes, les systèmes de notification et les équipements de sécurité</w:t>
            </w:r>
            <w:r w:rsidR="00220C02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,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et effectue</w:t>
            </w:r>
            <w:r w:rsidR="0015015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le</w:t>
            </w:r>
            <w:bookmarkStart w:id="27" w:name="lt_pId060"/>
            <w:r w:rsidR="0015015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ur entretien</w:t>
            </w:r>
            <w:r w:rsidR="00B53B3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  <w:bookmarkEnd w:id="27"/>
            <w:r w:rsidR="00B53B3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276" w:type="dxa"/>
          </w:tcPr>
          <w:p w14:paraId="2768F30C" w14:textId="77777777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28" w:name="lt_pId061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28"/>
          </w:p>
        </w:tc>
        <w:tc>
          <w:tcPr>
            <w:tcW w:w="1418" w:type="dxa"/>
          </w:tcPr>
          <w:p w14:paraId="0040D29A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51DC1D1C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134" w:type="dxa"/>
          </w:tcPr>
          <w:p w14:paraId="045599BD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48" w:type="dxa"/>
          </w:tcPr>
          <w:p w14:paraId="62F78C00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4DC2B983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64A770F8" w14:textId="77777777" w:rsidTr="5B8EA36D">
        <w:trPr>
          <w:trHeight w:val="672"/>
        </w:trPr>
        <w:tc>
          <w:tcPr>
            <w:tcW w:w="445" w:type="dxa"/>
          </w:tcPr>
          <w:p w14:paraId="1DD85254" w14:textId="6506CA68" w:rsidR="00953525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29" w:name="lt_pId062"/>
            <w:r w:rsidRPr="00332274">
              <w:rPr>
                <w:rFonts w:ascii="Neue Haas Unica" w:hAnsi="Neue Haas Unica" w:cs="Arial"/>
                <w:color w:val="000000"/>
              </w:rPr>
              <w:t>8</w:t>
            </w:r>
            <w:bookmarkEnd w:id="29"/>
          </w:p>
        </w:tc>
        <w:tc>
          <w:tcPr>
            <w:tcW w:w="1987" w:type="dxa"/>
          </w:tcPr>
          <w:p w14:paraId="0EDB1ABD" w14:textId="1C5A7D73" w:rsidR="00953525" w:rsidRPr="00332274" w:rsidRDefault="005528D6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Listes de communication</w:t>
            </w:r>
          </w:p>
        </w:tc>
        <w:tc>
          <w:tcPr>
            <w:tcW w:w="2099" w:type="dxa"/>
          </w:tcPr>
          <w:p w14:paraId="069D7D4F" w14:textId="54A7DC41" w:rsidR="00953525" w:rsidRPr="00332274" w:rsidRDefault="00150153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Vérifiez </w:t>
            </w:r>
            <w:r w:rsidR="00287925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toutes les coordonnées figurant dans vos plans (personnel, fournisseurs, agences communautaires, partenaires d</w:t>
            </w:r>
            <w:r w:rsidR="00BC075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="00287925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affaires, etc.)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1276" w:type="dxa"/>
          </w:tcPr>
          <w:p w14:paraId="62DCFF76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534141CF" w14:textId="77777777" w:rsidR="00953525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30" w:name="lt_pId065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30"/>
          </w:p>
        </w:tc>
        <w:tc>
          <w:tcPr>
            <w:tcW w:w="1275" w:type="dxa"/>
          </w:tcPr>
          <w:p w14:paraId="09868A47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134" w:type="dxa"/>
          </w:tcPr>
          <w:p w14:paraId="097384BD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48" w:type="dxa"/>
          </w:tcPr>
          <w:p w14:paraId="2FB7E9F4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3D96FE52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2737C662" w14:textId="77777777" w:rsidTr="5B8EA36D">
        <w:trPr>
          <w:trHeight w:val="672"/>
        </w:trPr>
        <w:tc>
          <w:tcPr>
            <w:tcW w:w="445" w:type="dxa"/>
          </w:tcPr>
          <w:p w14:paraId="06A5CA7D" w14:textId="0B4131AD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31" w:name="lt_pId066"/>
            <w:r w:rsidRPr="00332274">
              <w:rPr>
                <w:rFonts w:ascii="Neue Haas Unica" w:hAnsi="Neue Haas Unica" w:cs="Arial"/>
                <w:color w:val="000000"/>
              </w:rPr>
              <w:t>9</w:t>
            </w:r>
            <w:bookmarkEnd w:id="31"/>
          </w:p>
        </w:tc>
        <w:tc>
          <w:tcPr>
            <w:tcW w:w="1987" w:type="dxa"/>
          </w:tcPr>
          <w:p w14:paraId="2155E292" w14:textId="57A523E8" w:rsidR="00565D9B" w:rsidRPr="00332274" w:rsidRDefault="005340CF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hyperlink r:id="rId12" w:history="1">
              <w:r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>S</w:t>
              </w:r>
              <w:r w:rsidR="005528D6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>imulations</w:t>
              </w:r>
            </w:hyperlink>
          </w:p>
        </w:tc>
        <w:tc>
          <w:tcPr>
            <w:tcW w:w="2099" w:type="dxa"/>
          </w:tcPr>
          <w:p w14:paraId="76E1C79D" w14:textId="5673451F" w:rsidR="00565D9B" w:rsidRPr="00332274" w:rsidRDefault="00287925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Effectue</w:t>
            </w:r>
            <w:r w:rsidR="0015015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des exercices d</w:t>
            </w:r>
            <w:r w:rsidR="00BC075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évacuation et de mise à l</w:t>
            </w:r>
            <w:r w:rsidR="00BC075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abri.</w:t>
            </w:r>
          </w:p>
        </w:tc>
        <w:tc>
          <w:tcPr>
            <w:tcW w:w="1276" w:type="dxa"/>
          </w:tcPr>
          <w:p w14:paraId="4EB3C44D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617E97F6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509897FA" w14:textId="77777777" w:rsidR="00565D9B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32" w:name="lt_pId069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32"/>
          </w:p>
        </w:tc>
        <w:tc>
          <w:tcPr>
            <w:tcW w:w="1134" w:type="dxa"/>
          </w:tcPr>
          <w:p w14:paraId="090B22F9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48" w:type="dxa"/>
          </w:tcPr>
          <w:p w14:paraId="0B495312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17049E40" w14:textId="77777777" w:rsidR="00565D9B" w:rsidRPr="00332274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6D74DBE7" w14:textId="77777777" w:rsidTr="5B8EA36D">
        <w:trPr>
          <w:trHeight w:val="672"/>
        </w:trPr>
        <w:tc>
          <w:tcPr>
            <w:tcW w:w="445" w:type="dxa"/>
          </w:tcPr>
          <w:p w14:paraId="21C25BDF" w14:textId="7EE845F7" w:rsidR="00953525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33" w:name="lt_pId070"/>
            <w:r w:rsidRPr="00332274">
              <w:rPr>
                <w:rFonts w:ascii="Neue Haas Unica" w:hAnsi="Neue Haas Unica" w:cs="Arial"/>
                <w:color w:val="000000"/>
              </w:rPr>
              <w:lastRenderedPageBreak/>
              <w:t>10</w:t>
            </w:r>
            <w:bookmarkEnd w:id="33"/>
          </w:p>
        </w:tc>
        <w:bookmarkStart w:id="34" w:name="lt_pId071"/>
        <w:tc>
          <w:tcPr>
            <w:tcW w:w="1987" w:type="dxa"/>
          </w:tcPr>
          <w:p w14:paraId="384B2B51" w14:textId="02FA2316" w:rsidR="00953525" w:rsidRPr="00332274" w:rsidRDefault="00616F19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"https://www.readyrating.ca/practice-makes-perfect/"</w:instrTex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B53B31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Exerci</w:t>
            </w:r>
            <w:r w:rsidR="005528D6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c</w:t>
            </w:r>
            <w:r w:rsidR="00B53B31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es</w:t>
            </w:r>
            <w:bookmarkEnd w:id="34"/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2099" w:type="dxa"/>
          </w:tcPr>
          <w:p w14:paraId="6CB98E30" w14:textId="768FA54F" w:rsidR="00953525" w:rsidRPr="00332274" w:rsidRDefault="0E3F1D21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Organise</w:t>
            </w:r>
            <w:r w:rsidR="134A1F68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r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des exercices pour </w:t>
            </w:r>
            <w:r w:rsidR="0F3CF013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mettre à l’épreuve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vos plans </w:t>
            </w:r>
            <w:r w:rsidR="00220C02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de mesures 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d</w:t>
            </w:r>
            <w:r w:rsidR="00BC0751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urgence et de </w:t>
            </w:r>
            <w:r w:rsidR="0F3CF013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reprise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</w:t>
            </w:r>
            <w:r w:rsidR="6F4B7DE4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es </w:t>
            </w:r>
            <w:r w:rsidR="0F3CF013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activités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. </w:t>
            </w:r>
            <w:r w:rsidR="7D0E8143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La tenue fréquente d’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exercices de table </w:t>
            </w:r>
            <w:r w:rsidR="7D0E8143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mettant en scène 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diverses perturbations ou </w:t>
            </w:r>
            <w:r w:rsidR="7D0E8143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portant 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sur des éléments précis des plans </w:t>
            </w:r>
            <w:r w:rsidR="7D0E8143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est un moyen 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très efficace </w:t>
            </w:r>
            <w:r w:rsidR="7D0E8143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d’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accroître la sensibilisation et </w:t>
            </w:r>
            <w:r w:rsidR="7D0E8143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d’acquérir de 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l</w:t>
            </w:r>
            <w:r w:rsidR="00BC0751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>expérience.</w:t>
            </w:r>
            <w:r w:rsidR="1B9A6991" w:rsidRPr="5B8EA36D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276" w:type="dxa"/>
          </w:tcPr>
          <w:p w14:paraId="2590B12A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3AE95720" w14:textId="77777777" w:rsidR="00953525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35" w:name="lt_pId075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35"/>
          </w:p>
        </w:tc>
        <w:tc>
          <w:tcPr>
            <w:tcW w:w="1275" w:type="dxa"/>
          </w:tcPr>
          <w:p w14:paraId="24C02950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134" w:type="dxa"/>
          </w:tcPr>
          <w:p w14:paraId="7AFDAEDC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48" w:type="dxa"/>
          </w:tcPr>
          <w:p w14:paraId="712A3517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7B43A744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58F250BB" w14:textId="77777777" w:rsidTr="5B8EA36D">
        <w:trPr>
          <w:trHeight w:val="672"/>
        </w:trPr>
        <w:tc>
          <w:tcPr>
            <w:tcW w:w="445" w:type="dxa"/>
          </w:tcPr>
          <w:p w14:paraId="37252507" w14:textId="21E91E69" w:rsidR="00953525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36" w:name="lt_pId076"/>
            <w:r w:rsidRPr="00332274">
              <w:rPr>
                <w:rFonts w:ascii="Neue Haas Unica" w:hAnsi="Neue Haas Unica" w:cs="Arial"/>
                <w:color w:val="000000"/>
              </w:rPr>
              <w:t>11</w:t>
            </w:r>
            <w:bookmarkEnd w:id="36"/>
          </w:p>
        </w:tc>
        <w:tc>
          <w:tcPr>
            <w:tcW w:w="1987" w:type="dxa"/>
          </w:tcPr>
          <w:p w14:paraId="270A5DFA" w14:textId="667E2D7B" w:rsidR="00953525" w:rsidRPr="00332274" w:rsidRDefault="005528D6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hyperlink r:id="rId13" w:history="1">
              <w:r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 xml:space="preserve">Formation </w:t>
              </w:r>
              <w:r w:rsidR="00C820D5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 xml:space="preserve">de l’équipe </w:t>
              </w:r>
              <w:r w:rsidR="00220C02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 xml:space="preserve">de coordination d’urgence </w:t>
              </w:r>
              <w:r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>(</w:t>
              </w:r>
              <w:r w:rsidR="00C820D5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>E</w:t>
              </w:r>
              <w:r w:rsidR="00220C02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>CU</w:t>
              </w:r>
              <w:r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>)</w:t>
              </w:r>
            </w:hyperlink>
            <w:r w:rsidR="00B53B3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  <w:p w14:paraId="53C410E4" w14:textId="77777777" w:rsidR="00953525" w:rsidRPr="00332274" w:rsidRDefault="00953525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</w:p>
        </w:tc>
        <w:tc>
          <w:tcPr>
            <w:tcW w:w="2099" w:type="dxa"/>
          </w:tcPr>
          <w:p w14:paraId="23C8E933" w14:textId="6AED97B0" w:rsidR="00953525" w:rsidRPr="00332274" w:rsidRDefault="0E3F1D21" w:rsidP="00740706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bookmarkStart w:id="37" w:name="lt_pId078"/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Coordonne</w:t>
            </w:r>
            <w:r w:rsidR="7D0E814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et planifie</w:t>
            </w:r>
            <w:r w:rsidR="7D0E814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la formation</w:t>
            </w:r>
            <w:bookmarkEnd w:id="37"/>
            <w:r w:rsidR="7D0E814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, en réattribuant</w:t>
            </w:r>
            <w:bookmarkStart w:id="38" w:name="lt_pId079"/>
            <w:r w:rsidR="7D0E8143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r w:rsidR="5F0A0EFF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les rôles et les responsabilités si nécessaire</w:t>
            </w:r>
            <w:r w:rsidR="1B9A699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  <w:bookmarkEnd w:id="38"/>
            <w:r w:rsidR="1B9A699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276" w:type="dxa"/>
          </w:tcPr>
          <w:p w14:paraId="6DA7125B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3D781C2E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43DDD293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134" w:type="dxa"/>
          </w:tcPr>
          <w:p w14:paraId="2FE41E48" w14:textId="77777777" w:rsidR="00953525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39" w:name="lt_pId080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39"/>
          </w:p>
        </w:tc>
        <w:tc>
          <w:tcPr>
            <w:tcW w:w="1448" w:type="dxa"/>
          </w:tcPr>
          <w:p w14:paraId="5D6A7191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5793B778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5A7B4C4B" w14:textId="77777777" w:rsidTr="5B8EA36D">
        <w:trPr>
          <w:trHeight w:val="672"/>
        </w:trPr>
        <w:tc>
          <w:tcPr>
            <w:tcW w:w="445" w:type="dxa"/>
          </w:tcPr>
          <w:p w14:paraId="6310037A" w14:textId="70347905" w:rsidR="00953525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40" w:name="lt_pId081"/>
            <w:r w:rsidRPr="00332274">
              <w:rPr>
                <w:rFonts w:ascii="Neue Haas Unica" w:hAnsi="Neue Haas Unica" w:cs="Arial"/>
                <w:color w:val="000000"/>
              </w:rPr>
              <w:lastRenderedPageBreak/>
              <w:t>12</w:t>
            </w:r>
            <w:bookmarkEnd w:id="40"/>
          </w:p>
        </w:tc>
        <w:tc>
          <w:tcPr>
            <w:tcW w:w="1987" w:type="dxa"/>
          </w:tcPr>
          <w:p w14:paraId="78624E96" w14:textId="25EE1B87" w:rsidR="00953525" w:rsidRPr="00332274" w:rsidRDefault="002577F6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hyperlink r:id="rId14" w:history="1">
              <w:r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 xml:space="preserve">Formation </w:t>
              </w:r>
              <w:r w:rsidR="00740706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>de</w:t>
              </w:r>
              <w:r w:rsidR="00EE7DA5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>s</w:t>
              </w:r>
              <w:r w:rsidR="00740706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 xml:space="preserve"> préposé(e)</w:t>
              </w:r>
              <w:r w:rsidR="00EE7DA5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>s</w:t>
              </w:r>
              <w:r w:rsidR="00740706" w:rsidRPr="00332274">
                <w:rPr>
                  <w:rStyle w:val="Hyperlink"/>
                  <w:rFonts w:ascii="Neue Haas Unica" w:hAnsi="Neue Haas Unica" w:cs="Arial"/>
                  <w:sz w:val="22"/>
                  <w:szCs w:val="22"/>
                  <w:lang w:val="fr-CA"/>
                </w:rPr>
                <w:t xml:space="preserve"> à la sécurité</w:t>
              </w:r>
            </w:hyperlink>
          </w:p>
        </w:tc>
        <w:tc>
          <w:tcPr>
            <w:tcW w:w="2099" w:type="dxa"/>
          </w:tcPr>
          <w:p w14:paraId="6E6DC694" w14:textId="1CB62591" w:rsidR="00953525" w:rsidRPr="00332274" w:rsidRDefault="7D0E8143" w:rsidP="00092934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Coordonnez et planifiez la formation, en réattribuant les rôles et les responsabilités si nécessaire.</w:t>
            </w:r>
          </w:p>
        </w:tc>
        <w:tc>
          <w:tcPr>
            <w:tcW w:w="1276" w:type="dxa"/>
          </w:tcPr>
          <w:p w14:paraId="0467FFCD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24CCFB78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66D7F392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134" w:type="dxa"/>
          </w:tcPr>
          <w:p w14:paraId="05A82519" w14:textId="77777777" w:rsidR="00953525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41" w:name="lt_pId085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41"/>
          </w:p>
        </w:tc>
        <w:tc>
          <w:tcPr>
            <w:tcW w:w="1448" w:type="dxa"/>
          </w:tcPr>
          <w:p w14:paraId="1EA3E9A1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11468C26" w14:textId="77777777" w:rsidR="00953525" w:rsidRPr="00332274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  <w:tr w:rsidR="00062814" w:rsidRPr="00332274" w14:paraId="4EF3C455" w14:textId="77777777" w:rsidTr="5B8EA36D">
        <w:trPr>
          <w:trHeight w:val="308"/>
        </w:trPr>
        <w:tc>
          <w:tcPr>
            <w:tcW w:w="12955" w:type="dxa"/>
            <w:gridSpan w:val="9"/>
          </w:tcPr>
          <w:p w14:paraId="472AC5D1" w14:textId="68FFC23F" w:rsidR="00B27C70" w:rsidRPr="00332274" w:rsidRDefault="0049241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</w:rPr>
            </w:pP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Sensibili</w:t>
            </w:r>
            <w:r w:rsidR="00E2160A" w:rsidRPr="00332274">
              <w:rPr>
                <w:rFonts w:ascii="Neue Haas Unica" w:hAnsi="Neue Haas Unica" w:cs="Arial"/>
                <w:b/>
                <w:bCs/>
                <w:color w:val="000000"/>
              </w:rPr>
              <w:t>s</w:t>
            </w:r>
            <w:r w:rsidRPr="00332274">
              <w:rPr>
                <w:rFonts w:ascii="Neue Haas Unica" w:hAnsi="Neue Haas Unica" w:cs="Arial"/>
                <w:b/>
                <w:bCs/>
                <w:color w:val="000000"/>
              </w:rPr>
              <w:t>ation et engagement communautaire</w:t>
            </w:r>
          </w:p>
        </w:tc>
      </w:tr>
      <w:tr w:rsidR="00062814" w:rsidRPr="00332274" w14:paraId="42080C9C" w14:textId="77777777" w:rsidTr="5B8EA36D">
        <w:trPr>
          <w:trHeight w:val="672"/>
        </w:trPr>
        <w:tc>
          <w:tcPr>
            <w:tcW w:w="445" w:type="dxa"/>
          </w:tcPr>
          <w:p w14:paraId="78BFCFCF" w14:textId="77777777" w:rsidR="00B27C70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42" w:name="lt_pId087"/>
            <w:r w:rsidRPr="00332274">
              <w:rPr>
                <w:rFonts w:ascii="Neue Haas Unica" w:hAnsi="Neue Haas Unica" w:cs="Arial"/>
                <w:color w:val="000000"/>
              </w:rPr>
              <w:t>13</w:t>
            </w:r>
            <w:bookmarkEnd w:id="42"/>
          </w:p>
        </w:tc>
        <w:bookmarkStart w:id="43" w:name="lt_pId088"/>
        <w:tc>
          <w:tcPr>
            <w:tcW w:w="1987" w:type="dxa"/>
          </w:tcPr>
          <w:p w14:paraId="71943DB8" w14:textId="7E89A4E7" w:rsidR="00B27C70" w:rsidRPr="00332274" w:rsidRDefault="00616F19" w:rsidP="00B27C70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"https://www.readyrating.ca/guide-to-working-with-your-local-1st-responders/"</w:instrTex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B53B31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 xml:space="preserve">Engagement </w:t>
            </w:r>
            <w:bookmarkEnd w:id="43"/>
            <w:r w:rsidR="0049241B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 xml:space="preserve">auprès des </w:t>
            </w:r>
            <w:r w:rsidR="00220C02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 xml:space="preserve">premières répondantes et </w:t>
            </w:r>
            <w:r w:rsidR="0049241B" w:rsidRPr="00332274">
              <w:rPr>
                <w:rStyle w:val="Hyperlink"/>
                <w:rFonts w:ascii="Neue Haas Unica" w:hAnsi="Neue Haas Unica" w:cs="Arial"/>
                <w:sz w:val="22"/>
                <w:szCs w:val="22"/>
                <w:lang w:val="fr-CA"/>
              </w:rPr>
              <w:t>premiers répondants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  <w:r w:rsidR="00B53B3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  <w:p w14:paraId="5F10B00E" w14:textId="77777777" w:rsidR="00B27C70" w:rsidRPr="00332274" w:rsidRDefault="00B27C70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</w:p>
        </w:tc>
        <w:tc>
          <w:tcPr>
            <w:tcW w:w="2099" w:type="dxa"/>
          </w:tcPr>
          <w:p w14:paraId="1E3EFECD" w14:textId="31A6BE4B" w:rsidR="00B27C70" w:rsidRPr="00332274" w:rsidRDefault="00B53B31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Apprene</w:t>
            </w:r>
            <w:r w:rsidR="00E10B2A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à connaître les services de police</w:t>
            </w:r>
            <w:r w:rsidR="00220C02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et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</w:t>
            </w:r>
            <w:r w:rsidR="00BC0751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incendie et</w:t>
            </w:r>
            <w:r w:rsidR="00220C02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r w:rsidR="00332274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les </w:t>
            </w:r>
            <w:r w:rsidR="00220C02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premières répondantes et 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premiers répondants de votre région. Si votre organisation a des préoccupations particulières </w:t>
            </w:r>
            <w:r w:rsidR="00EE7DA5"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en lien avec un type d’urgence</w:t>
            </w:r>
            <w:r w:rsidRPr="00332274">
              <w:rPr>
                <w:rFonts w:ascii="Neue Haas Unica" w:hAnsi="Neue Haas Unica" w:cs="Arial"/>
                <w:sz w:val="22"/>
                <w:szCs w:val="22"/>
                <w:lang w:val="fr-CA"/>
              </w:rPr>
              <w:t>, profitez-en pour en discuter avec les agences compétentes.</w:t>
            </w:r>
          </w:p>
        </w:tc>
        <w:tc>
          <w:tcPr>
            <w:tcW w:w="1276" w:type="dxa"/>
          </w:tcPr>
          <w:p w14:paraId="71C1BFA8" w14:textId="77777777" w:rsidR="00B27C70" w:rsidRPr="00332274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418" w:type="dxa"/>
          </w:tcPr>
          <w:p w14:paraId="30E29149" w14:textId="77777777" w:rsidR="00B27C70" w:rsidRPr="00332274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275" w:type="dxa"/>
          </w:tcPr>
          <w:p w14:paraId="7EEC5DBB" w14:textId="77777777" w:rsidR="00B27C70" w:rsidRPr="00332274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134" w:type="dxa"/>
          </w:tcPr>
          <w:p w14:paraId="4CD4C253" w14:textId="77777777" w:rsidR="00B27C70" w:rsidRPr="00332274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  <w:bookmarkStart w:id="44" w:name="lt_pId091"/>
            <w:r w:rsidRPr="00332274">
              <w:rPr>
                <w:rFonts w:ascii="Neue Haas Unica" w:hAnsi="Neue Haas Unica" w:cs="Arial"/>
                <w:color w:val="000000"/>
              </w:rPr>
              <w:t>X</w:t>
            </w:r>
            <w:bookmarkEnd w:id="44"/>
          </w:p>
        </w:tc>
        <w:tc>
          <w:tcPr>
            <w:tcW w:w="1448" w:type="dxa"/>
          </w:tcPr>
          <w:p w14:paraId="192FB981" w14:textId="77777777" w:rsidR="00B27C70" w:rsidRPr="00332274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  <w:tc>
          <w:tcPr>
            <w:tcW w:w="1873" w:type="dxa"/>
          </w:tcPr>
          <w:p w14:paraId="56EC4B0D" w14:textId="77777777" w:rsidR="00B27C70" w:rsidRPr="00332274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</w:rPr>
            </w:pPr>
          </w:p>
        </w:tc>
      </w:tr>
    </w:tbl>
    <w:p w14:paraId="49D8A32C" w14:textId="77777777" w:rsidR="007443D2" w:rsidRPr="00F27BAF" w:rsidRDefault="007443D2" w:rsidP="007A029A">
      <w:pPr>
        <w:rPr>
          <w:rFonts w:ascii="Neue Haas Unica" w:hAnsi="Neue Haas Unica"/>
        </w:rPr>
      </w:pPr>
    </w:p>
    <w:sectPr w:rsidR="007443D2" w:rsidRPr="00F27BAF" w:rsidSect="00F27B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B8EB4" w14:textId="77777777" w:rsidR="00502FBA" w:rsidRPr="00332274" w:rsidRDefault="00502FBA">
      <w:pPr>
        <w:spacing w:after="0" w:line="240" w:lineRule="auto"/>
      </w:pPr>
      <w:r w:rsidRPr="00332274">
        <w:separator/>
      </w:r>
    </w:p>
  </w:endnote>
  <w:endnote w:type="continuationSeparator" w:id="0">
    <w:p w14:paraId="45797928" w14:textId="77777777" w:rsidR="00502FBA" w:rsidRPr="00332274" w:rsidRDefault="00502FBA">
      <w:pPr>
        <w:spacing w:after="0" w:line="240" w:lineRule="auto"/>
      </w:pPr>
      <w:r w:rsidRPr="00332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4A28" w14:textId="48B4AE34" w:rsidR="001374E8" w:rsidRPr="00332274" w:rsidRDefault="001374E8">
    <w:pPr>
      <w:pStyle w:val="Footer"/>
    </w:pPr>
    <w:r w:rsidRPr="00332274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8BECF0" wp14:editId="10A24A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901817560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BBA86" w14:textId="150F8D09" w:rsidR="001374E8" w:rsidRPr="00332274" w:rsidRDefault="001374E8" w:rsidP="001374E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33227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BECF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775BBA86" w14:textId="150F8D09" w:rsidR="001374E8" w:rsidRPr="00332274" w:rsidRDefault="001374E8" w:rsidP="001374E8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33227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6DF3" w14:textId="08D6CBD8" w:rsidR="00F27BAF" w:rsidRPr="00332274" w:rsidRDefault="001374E8" w:rsidP="00F27BAF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332274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56DD4F" wp14:editId="46951C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997272095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211C8" w14:textId="0531123B" w:rsidR="001374E8" w:rsidRPr="00332274" w:rsidRDefault="001374E8" w:rsidP="001374E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33227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6DD4F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9C211C8" w14:textId="0531123B" w:rsidR="001374E8" w:rsidRPr="00332274" w:rsidRDefault="001374E8" w:rsidP="001374E8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33227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7BAF" w:rsidRPr="0033227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7D5C6EF" wp14:editId="5F3DBE20">
          <wp:extent cx="1956965" cy="724076"/>
          <wp:effectExtent l="0" t="0" r="5715" b="0"/>
          <wp:docPr id="196600075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7BAF" w:rsidRPr="00332274">
      <w:ptab w:relativeTo="margin" w:alignment="center" w:leader="none"/>
    </w:r>
    <w:r w:rsidR="00F27BAF" w:rsidRPr="00332274">
      <w:ptab w:relativeTo="margin" w:alignment="right" w:leader="none"/>
    </w:r>
    <w:r w:rsidR="00F27BAF" w:rsidRPr="0033227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EB3C2D7" wp14:editId="31469D8E">
          <wp:extent cx="1918616" cy="796992"/>
          <wp:effectExtent l="0" t="0" r="0" b="0"/>
          <wp:docPr id="1630734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3E6A1" w14:textId="77777777" w:rsidR="00F27BAF" w:rsidRPr="00332274" w:rsidRDefault="00F27BAF" w:rsidP="00F27BAF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44CE726" w14:textId="77777777" w:rsidR="00D731AC" w:rsidRPr="00332274" w:rsidRDefault="00D731AC" w:rsidP="00D731AC">
    <w:pPr>
      <w:pStyle w:val="NoSpacing"/>
      <w:rPr>
        <w:sz w:val="16"/>
        <w:lang w:val="fr-CA"/>
      </w:rPr>
    </w:pPr>
    <w:r w:rsidRPr="0033227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21BBEA9F" w14:textId="49D0EA72" w:rsidR="00F27BAF" w:rsidRPr="00332274" w:rsidRDefault="00D731AC" w:rsidP="00D731AC">
    <w:pPr>
      <w:rPr>
        <w:rFonts w:ascii="Times" w:hAnsi="Times"/>
        <w:sz w:val="16"/>
      </w:rPr>
    </w:pPr>
    <w:r w:rsidRPr="0033227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F6AF" w14:textId="5734D32E" w:rsidR="003D1B35" w:rsidRPr="00332274" w:rsidRDefault="001374E8" w:rsidP="003D1B35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332274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966B2C" wp14:editId="03F71E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964934660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5DE90" w14:textId="5F380A7C" w:rsidR="001374E8" w:rsidRPr="00332274" w:rsidRDefault="001374E8" w:rsidP="001374E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33227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66B2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3F05DE90" w14:textId="5F380A7C" w:rsidR="001374E8" w:rsidRPr="00332274" w:rsidRDefault="001374E8" w:rsidP="001374E8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33227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1B35" w:rsidRPr="0033227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E34DEFB" wp14:editId="0D5B10F6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B35" w:rsidRPr="00332274">
      <w:ptab w:relativeTo="margin" w:alignment="center" w:leader="none"/>
    </w:r>
    <w:r w:rsidR="003D1B35" w:rsidRPr="00332274">
      <w:ptab w:relativeTo="margin" w:alignment="right" w:leader="none"/>
    </w:r>
    <w:r w:rsidR="003D1B35" w:rsidRPr="0033227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9A675AB" wp14:editId="01FD2C31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68D96" w14:textId="77777777" w:rsidR="003D1B35" w:rsidRPr="00332274" w:rsidRDefault="003D1B35" w:rsidP="003D1B35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470E128" w14:textId="77777777" w:rsidR="00D731AC" w:rsidRPr="00332274" w:rsidRDefault="00D731AC" w:rsidP="00D731AC">
    <w:pPr>
      <w:pStyle w:val="NoSpacing"/>
      <w:rPr>
        <w:sz w:val="16"/>
        <w:lang w:val="fr-CA"/>
      </w:rPr>
    </w:pPr>
    <w:r w:rsidRPr="0033227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38A3C77A" w14:textId="0164FB89" w:rsidR="00B46374" w:rsidRPr="00332274" w:rsidRDefault="00D731AC" w:rsidP="00D731AC">
    <w:pPr>
      <w:rPr>
        <w:rFonts w:ascii="Times" w:hAnsi="Times"/>
        <w:sz w:val="16"/>
      </w:rPr>
    </w:pPr>
    <w:r w:rsidRPr="0033227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35CC" w14:textId="77777777" w:rsidR="00502FBA" w:rsidRPr="00332274" w:rsidRDefault="00502FBA">
      <w:pPr>
        <w:spacing w:after="0" w:line="240" w:lineRule="auto"/>
      </w:pPr>
      <w:r w:rsidRPr="00332274">
        <w:separator/>
      </w:r>
    </w:p>
  </w:footnote>
  <w:footnote w:type="continuationSeparator" w:id="0">
    <w:p w14:paraId="615D789C" w14:textId="77777777" w:rsidR="00502FBA" w:rsidRPr="00332274" w:rsidRDefault="00502FBA">
      <w:pPr>
        <w:spacing w:after="0" w:line="240" w:lineRule="auto"/>
      </w:pPr>
      <w:r w:rsidRPr="00332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2EE1" w14:textId="19D9665F" w:rsidR="001374E8" w:rsidRPr="00332274" w:rsidRDefault="001374E8">
    <w:pPr>
      <w:pStyle w:val="Header"/>
    </w:pPr>
    <w:r w:rsidRPr="00332274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3902DC" wp14:editId="2191E12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994322868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F36B9" w14:textId="6603243B" w:rsidR="001374E8" w:rsidRPr="00332274" w:rsidRDefault="001374E8" w:rsidP="001374E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33227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902D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3B9F36B9" w14:textId="6603243B" w:rsidR="001374E8" w:rsidRPr="00332274" w:rsidRDefault="001374E8" w:rsidP="001374E8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33227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1688" w14:textId="1B78FE2A" w:rsidR="003D1B35" w:rsidRPr="00332274" w:rsidRDefault="001374E8" w:rsidP="003D1B35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45" w:name="lt_pId001"/>
    <w:r w:rsidRPr="00332274"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BB517A" wp14:editId="47EAD4E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806849382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9B5BF" w14:textId="092E1511" w:rsidR="001374E8" w:rsidRPr="00332274" w:rsidRDefault="001374E8" w:rsidP="001374E8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332274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B517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0629B5BF" w14:textId="092E1511" w:rsidR="001374E8" w:rsidRPr="00332274" w:rsidRDefault="001374E8" w:rsidP="001374E8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332274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1B35" w:rsidRPr="00332274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4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7988" w14:textId="2D8B3FA9" w:rsidR="000B681C" w:rsidRPr="00332274" w:rsidRDefault="005E03D7" w:rsidP="00F27BAF">
    <w:pPr>
      <w:spacing w:after="0"/>
      <w:jc w:val="center"/>
      <w:rPr>
        <w:rFonts w:ascii="Arial" w:hAnsi="Arial" w:cs="Arial"/>
        <w:b/>
        <w:bCs/>
        <w:sz w:val="52"/>
        <w:szCs w:val="52"/>
      </w:rPr>
    </w:pPr>
    <w:r>
      <w:rPr>
        <w:noProof/>
      </w:rPr>
      <w:drawing>
        <wp:inline distT="0" distB="0" distL="0" distR="0" wp14:anchorId="68213D21" wp14:editId="5E330276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31D5D" w14:textId="32F60ADF" w:rsidR="00BE3616" w:rsidRPr="00332274" w:rsidRDefault="00DF6031" w:rsidP="00F27BAF">
    <w:pPr>
      <w:spacing w:after="0"/>
      <w:jc w:val="center"/>
      <w:rPr>
        <w:rFonts w:ascii="Arial" w:hAnsi="Arial" w:cs="Arial"/>
        <w:b/>
        <w:bCs/>
        <w:sz w:val="52"/>
        <w:szCs w:val="52"/>
      </w:rPr>
    </w:pPr>
    <w:r w:rsidRPr="00332274">
      <w:rPr>
        <w:rFonts w:ascii="Arial" w:hAnsi="Arial" w:cs="Arial"/>
        <w:b/>
        <w:bCs/>
        <w:sz w:val="52"/>
        <w:szCs w:val="52"/>
      </w:rPr>
      <w:t>C</w:t>
    </w:r>
    <w:r w:rsidR="00053331" w:rsidRPr="00332274">
      <w:rPr>
        <w:rFonts w:ascii="Arial" w:hAnsi="Arial" w:cs="Arial"/>
        <w:b/>
        <w:bCs/>
        <w:sz w:val="52"/>
        <w:szCs w:val="52"/>
      </w:rPr>
      <w:t>alendrier de préparation aux urgences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313A"/>
    <w:multiLevelType w:val="hybridMultilevel"/>
    <w:tmpl w:val="8F3A2374"/>
    <w:lvl w:ilvl="0" w:tplc="9348B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4E04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B6AB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C24C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3C84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1815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D4DE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7066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3CDF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8059F"/>
    <w:multiLevelType w:val="hybridMultilevel"/>
    <w:tmpl w:val="A12211F0"/>
    <w:lvl w:ilvl="0" w:tplc="975AC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2623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F471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424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00FE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48D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9676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789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526C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8223A"/>
    <w:multiLevelType w:val="hybridMultilevel"/>
    <w:tmpl w:val="A12A3914"/>
    <w:lvl w:ilvl="0" w:tplc="F7504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FE05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E3E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6422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90CD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28C7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E457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324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BCC0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576EB"/>
    <w:multiLevelType w:val="hybridMultilevel"/>
    <w:tmpl w:val="D598E2C8"/>
    <w:lvl w:ilvl="0" w:tplc="A0A21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6427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9624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F074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1CA8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9CA3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B8C3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783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0E2D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4239548">
    <w:abstractNumId w:val="1"/>
  </w:num>
  <w:num w:numId="2" w16cid:durableId="1756974509">
    <w:abstractNumId w:val="0"/>
  </w:num>
  <w:num w:numId="3" w16cid:durableId="1711958921">
    <w:abstractNumId w:val="2"/>
  </w:num>
  <w:num w:numId="4" w16cid:durableId="70602999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29CE"/>
    <w:rsid w:val="00045D0C"/>
    <w:rsid w:val="00053331"/>
    <w:rsid w:val="0005398D"/>
    <w:rsid w:val="000552EB"/>
    <w:rsid w:val="00057545"/>
    <w:rsid w:val="00060D3C"/>
    <w:rsid w:val="000611F0"/>
    <w:rsid w:val="00062814"/>
    <w:rsid w:val="00067558"/>
    <w:rsid w:val="000716E0"/>
    <w:rsid w:val="00071862"/>
    <w:rsid w:val="0008278C"/>
    <w:rsid w:val="00084EEE"/>
    <w:rsid w:val="00090C04"/>
    <w:rsid w:val="00092934"/>
    <w:rsid w:val="00093BB0"/>
    <w:rsid w:val="00094D1A"/>
    <w:rsid w:val="0009692C"/>
    <w:rsid w:val="000A4908"/>
    <w:rsid w:val="000A64D1"/>
    <w:rsid w:val="000B14BA"/>
    <w:rsid w:val="000B4D41"/>
    <w:rsid w:val="000B557F"/>
    <w:rsid w:val="000B681C"/>
    <w:rsid w:val="000C31DB"/>
    <w:rsid w:val="000C33B8"/>
    <w:rsid w:val="000C36A1"/>
    <w:rsid w:val="000C5007"/>
    <w:rsid w:val="000C5E3F"/>
    <w:rsid w:val="000D1667"/>
    <w:rsid w:val="000D3621"/>
    <w:rsid w:val="000F144F"/>
    <w:rsid w:val="00101557"/>
    <w:rsid w:val="00112D8C"/>
    <w:rsid w:val="00114D60"/>
    <w:rsid w:val="00115756"/>
    <w:rsid w:val="00121111"/>
    <w:rsid w:val="00125070"/>
    <w:rsid w:val="00125CB9"/>
    <w:rsid w:val="001326D9"/>
    <w:rsid w:val="00135C9B"/>
    <w:rsid w:val="001374E8"/>
    <w:rsid w:val="00140BE1"/>
    <w:rsid w:val="00147EF7"/>
    <w:rsid w:val="00150153"/>
    <w:rsid w:val="001509EA"/>
    <w:rsid w:val="00151FD3"/>
    <w:rsid w:val="001541A6"/>
    <w:rsid w:val="001626D5"/>
    <w:rsid w:val="0017573F"/>
    <w:rsid w:val="00176F27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240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0C02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7F6"/>
    <w:rsid w:val="00257DA0"/>
    <w:rsid w:val="00260377"/>
    <w:rsid w:val="002604B3"/>
    <w:rsid w:val="00263CCD"/>
    <w:rsid w:val="002656B9"/>
    <w:rsid w:val="00270D45"/>
    <w:rsid w:val="00285B57"/>
    <w:rsid w:val="00287925"/>
    <w:rsid w:val="002B012B"/>
    <w:rsid w:val="002B44F5"/>
    <w:rsid w:val="002C174E"/>
    <w:rsid w:val="002C36BB"/>
    <w:rsid w:val="002C4A55"/>
    <w:rsid w:val="002D0939"/>
    <w:rsid w:val="002D171E"/>
    <w:rsid w:val="002D5067"/>
    <w:rsid w:val="002D6425"/>
    <w:rsid w:val="002E0086"/>
    <w:rsid w:val="002E2FEE"/>
    <w:rsid w:val="002E4B38"/>
    <w:rsid w:val="002F05FA"/>
    <w:rsid w:val="002F5042"/>
    <w:rsid w:val="002F52CD"/>
    <w:rsid w:val="00304B7E"/>
    <w:rsid w:val="00306A9F"/>
    <w:rsid w:val="00310BCB"/>
    <w:rsid w:val="0031171F"/>
    <w:rsid w:val="00315B07"/>
    <w:rsid w:val="00317071"/>
    <w:rsid w:val="00325B31"/>
    <w:rsid w:val="00332274"/>
    <w:rsid w:val="00332395"/>
    <w:rsid w:val="00335846"/>
    <w:rsid w:val="00340A17"/>
    <w:rsid w:val="00344CAD"/>
    <w:rsid w:val="00357585"/>
    <w:rsid w:val="00360657"/>
    <w:rsid w:val="00362040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1B35"/>
    <w:rsid w:val="003D1D32"/>
    <w:rsid w:val="003D61BD"/>
    <w:rsid w:val="003D66B9"/>
    <w:rsid w:val="003E20E4"/>
    <w:rsid w:val="003F0274"/>
    <w:rsid w:val="003F242D"/>
    <w:rsid w:val="003F3B08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664E"/>
    <w:rsid w:val="00431150"/>
    <w:rsid w:val="004316A1"/>
    <w:rsid w:val="00433DDB"/>
    <w:rsid w:val="00440FEA"/>
    <w:rsid w:val="00441291"/>
    <w:rsid w:val="004469D1"/>
    <w:rsid w:val="00450B48"/>
    <w:rsid w:val="00451488"/>
    <w:rsid w:val="004637E0"/>
    <w:rsid w:val="00473215"/>
    <w:rsid w:val="0047569E"/>
    <w:rsid w:val="00475DEC"/>
    <w:rsid w:val="004779D6"/>
    <w:rsid w:val="00481882"/>
    <w:rsid w:val="00481CEE"/>
    <w:rsid w:val="004822D7"/>
    <w:rsid w:val="0049241B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2FBA"/>
    <w:rsid w:val="0050482F"/>
    <w:rsid w:val="00505E00"/>
    <w:rsid w:val="00511DE9"/>
    <w:rsid w:val="00512075"/>
    <w:rsid w:val="00514857"/>
    <w:rsid w:val="005241BE"/>
    <w:rsid w:val="00525F5C"/>
    <w:rsid w:val="005340CF"/>
    <w:rsid w:val="00535D24"/>
    <w:rsid w:val="00540945"/>
    <w:rsid w:val="005420BC"/>
    <w:rsid w:val="005528D6"/>
    <w:rsid w:val="00554E65"/>
    <w:rsid w:val="00565C04"/>
    <w:rsid w:val="00565D9B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25E9"/>
    <w:rsid w:val="005D5A2B"/>
    <w:rsid w:val="005D6867"/>
    <w:rsid w:val="005E03D7"/>
    <w:rsid w:val="005E5244"/>
    <w:rsid w:val="005E6EAF"/>
    <w:rsid w:val="005F2467"/>
    <w:rsid w:val="005F3A8A"/>
    <w:rsid w:val="005F755D"/>
    <w:rsid w:val="00602913"/>
    <w:rsid w:val="006124B9"/>
    <w:rsid w:val="00612E3D"/>
    <w:rsid w:val="00613BF9"/>
    <w:rsid w:val="00616F19"/>
    <w:rsid w:val="00617A45"/>
    <w:rsid w:val="006201CA"/>
    <w:rsid w:val="00623C29"/>
    <w:rsid w:val="00627824"/>
    <w:rsid w:val="00631ADC"/>
    <w:rsid w:val="006324D6"/>
    <w:rsid w:val="00637431"/>
    <w:rsid w:val="00646987"/>
    <w:rsid w:val="00646D26"/>
    <w:rsid w:val="00647957"/>
    <w:rsid w:val="006500D4"/>
    <w:rsid w:val="0065187D"/>
    <w:rsid w:val="0065770D"/>
    <w:rsid w:val="006601B2"/>
    <w:rsid w:val="00665D4F"/>
    <w:rsid w:val="006758A8"/>
    <w:rsid w:val="006806A3"/>
    <w:rsid w:val="00694515"/>
    <w:rsid w:val="006A018F"/>
    <w:rsid w:val="006A774A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3F77"/>
    <w:rsid w:val="006F4EEE"/>
    <w:rsid w:val="006F5AE8"/>
    <w:rsid w:val="00704041"/>
    <w:rsid w:val="0070470E"/>
    <w:rsid w:val="00705056"/>
    <w:rsid w:val="007135FF"/>
    <w:rsid w:val="00715F7E"/>
    <w:rsid w:val="00717976"/>
    <w:rsid w:val="00730325"/>
    <w:rsid w:val="007341F3"/>
    <w:rsid w:val="007361E7"/>
    <w:rsid w:val="007376EC"/>
    <w:rsid w:val="00740706"/>
    <w:rsid w:val="00742398"/>
    <w:rsid w:val="00743494"/>
    <w:rsid w:val="007443D2"/>
    <w:rsid w:val="00745C61"/>
    <w:rsid w:val="00755523"/>
    <w:rsid w:val="00755B4F"/>
    <w:rsid w:val="0076061E"/>
    <w:rsid w:val="00763E67"/>
    <w:rsid w:val="0076446C"/>
    <w:rsid w:val="00771DBC"/>
    <w:rsid w:val="00774789"/>
    <w:rsid w:val="0077573C"/>
    <w:rsid w:val="007822AC"/>
    <w:rsid w:val="00784682"/>
    <w:rsid w:val="00794DFD"/>
    <w:rsid w:val="007959E4"/>
    <w:rsid w:val="007A029A"/>
    <w:rsid w:val="007A49E3"/>
    <w:rsid w:val="007A7A99"/>
    <w:rsid w:val="007C0D0B"/>
    <w:rsid w:val="007C22E6"/>
    <w:rsid w:val="007D16CC"/>
    <w:rsid w:val="007D1BF0"/>
    <w:rsid w:val="007F03A9"/>
    <w:rsid w:val="007F1671"/>
    <w:rsid w:val="00800BD6"/>
    <w:rsid w:val="0080263D"/>
    <w:rsid w:val="00807C8E"/>
    <w:rsid w:val="00812BA0"/>
    <w:rsid w:val="008132CD"/>
    <w:rsid w:val="00814E1B"/>
    <w:rsid w:val="00815A8F"/>
    <w:rsid w:val="008177F5"/>
    <w:rsid w:val="00817A3A"/>
    <w:rsid w:val="008201E7"/>
    <w:rsid w:val="00830D96"/>
    <w:rsid w:val="00831197"/>
    <w:rsid w:val="008326C6"/>
    <w:rsid w:val="00840569"/>
    <w:rsid w:val="00841223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17AB"/>
    <w:rsid w:val="008B646A"/>
    <w:rsid w:val="008C68B8"/>
    <w:rsid w:val="008D1F9F"/>
    <w:rsid w:val="008D4B53"/>
    <w:rsid w:val="008D5487"/>
    <w:rsid w:val="008E4B3D"/>
    <w:rsid w:val="008E66E8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693"/>
    <w:rsid w:val="00937F6F"/>
    <w:rsid w:val="00943E5F"/>
    <w:rsid w:val="009500F8"/>
    <w:rsid w:val="009531B2"/>
    <w:rsid w:val="00953319"/>
    <w:rsid w:val="00953525"/>
    <w:rsid w:val="00957A48"/>
    <w:rsid w:val="00960218"/>
    <w:rsid w:val="0096080E"/>
    <w:rsid w:val="00965476"/>
    <w:rsid w:val="009663FD"/>
    <w:rsid w:val="0096734B"/>
    <w:rsid w:val="00973362"/>
    <w:rsid w:val="00974A38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6D1D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45E"/>
    <w:rsid w:val="009D0E81"/>
    <w:rsid w:val="009D3EC7"/>
    <w:rsid w:val="009D4727"/>
    <w:rsid w:val="009E47E7"/>
    <w:rsid w:val="009F056F"/>
    <w:rsid w:val="00A003D2"/>
    <w:rsid w:val="00A011E7"/>
    <w:rsid w:val="00A03493"/>
    <w:rsid w:val="00A11B81"/>
    <w:rsid w:val="00A14BB1"/>
    <w:rsid w:val="00A23600"/>
    <w:rsid w:val="00A2531D"/>
    <w:rsid w:val="00A25A3A"/>
    <w:rsid w:val="00A31E87"/>
    <w:rsid w:val="00A36AAC"/>
    <w:rsid w:val="00A43270"/>
    <w:rsid w:val="00A44DCD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2BC4"/>
    <w:rsid w:val="00AA2594"/>
    <w:rsid w:val="00AA4AE4"/>
    <w:rsid w:val="00AA4B6C"/>
    <w:rsid w:val="00AA5CD0"/>
    <w:rsid w:val="00AB1040"/>
    <w:rsid w:val="00AB1FA0"/>
    <w:rsid w:val="00AB6233"/>
    <w:rsid w:val="00AD42BB"/>
    <w:rsid w:val="00AE2293"/>
    <w:rsid w:val="00AE5461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12CC4"/>
    <w:rsid w:val="00B1578B"/>
    <w:rsid w:val="00B22DEC"/>
    <w:rsid w:val="00B234D3"/>
    <w:rsid w:val="00B23C49"/>
    <w:rsid w:val="00B25919"/>
    <w:rsid w:val="00B276B6"/>
    <w:rsid w:val="00B27C70"/>
    <w:rsid w:val="00B320D8"/>
    <w:rsid w:val="00B3460E"/>
    <w:rsid w:val="00B4009B"/>
    <w:rsid w:val="00B44411"/>
    <w:rsid w:val="00B46374"/>
    <w:rsid w:val="00B53B31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0751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2623A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20D5"/>
    <w:rsid w:val="00C872D6"/>
    <w:rsid w:val="00C9250D"/>
    <w:rsid w:val="00CA6A98"/>
    <w:rsid w:val="00CB0D17"/>
    <w:rsid w:val="00CB4BFE"/>
    <w:rsid w:val="00CC045E"/>
    <w:rsid w:val="00CC403B"/>
    <w:rsid w:val="00CC696A"/>
    <w:rsid w:val="00CD0203"/>
    <w:rsid w:val="00CD0847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1C83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1A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0A0A"/>
    <w:rsid w:val="00DB3A45"/>
    <w:rsid w:val="00DB4A50"/>
    <w:rsid w:val="00DC0271"/>
    <w:rsid w:val="00DC0B49"/>
    <w:rsid w:val="00DC0DA0"/>
    <w:rsid w:val="00DD62CC"/>
    <w:rsid w:val="00DE2AC8"/>
    <w:rsid w:val="00DF0547"/>
    <w:rsid w:val="00DF6031"/>
    <w:rsid w:val="00E10B2A"/>
    <w:rsid w:val="00E13BBE"/>
    <w:rsid w:val="00E13CA7"/>
    <w:rsid w:val="00E13E42"/>
    <w:rsid w:val="00E205D9"/>
    <w:rsid w:val="00E2160A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5784C"/>
    <w:rsid w:val="00E620D6"/>
    <w:rsid w:val="00E64625"/>
    <w:rsid w:val="00E74E75"/>
    <w:rsid w:val="00E76B28"/>
    <w:rsid w:val="00E8580B"/>
    <w:rsid w:val="00E9552F"/>
    <w:rsid w:val="00E97FDC"/>
    <w:rsid w:val="00EA417B"/>
    <w:rsid w:val="00EB5B3D"/>
    <w:rsid w:val="00EB7A57"/>
    <w:rsid w:val="00EC4FF4"/>
    <w:rsid w:val="00EC7869"/>
    <w:rsid w:val="00ED2443"/>
    <w:rsid w:val="00ED32EA"/>
    <w:rsid w:val="00EE2C38"/>
    <w:rsid w:val="00EE5794"/>
    <w:rsid w:val="00EE7275"/>
    <w:rsid w:val="00EE7DA5"/>
    <w:rsid w:val="00F015AB"/>
    <w:rsid w:val="00F052CE"/>
    <w:rsid w:val="00F07DF9"/>
    <w:rsid w:val="00F13267"/>
    <w:rsid w:val="00F16F21"/>
    <w:rsid w:val="00F20C4A"/>
    <w:rsid w:val="00F213A8"/>
    <w:rsid w:val="00F27BAF"/>
    <w:rsid w:val="00F32187"/>
    <w:rsid w:val="00F326E4"/>
    <w:rsid w:val="00F34B03"/>
    <w:rsid w:val="00F35B05"/>
    <w:rsid w:val="00F4037D"/>
    <w:rsid w:val="00F413C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3890"/>
    <w:rsid w:val="00FB6358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226BDE5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3F1D21"/>
    <w:rsid w:val="0E7CAA98"/>
    <w:rsid w:val="0EBF1A00"/>
    <w:rsid w:val="0EE21908"/>
    <w:rsid w:val="0F3CF013"/>
    <w:rsid w:val="10BC816F"/>
    <w:rsid w:val="10E8DC65"/>
    <w:rsid w:val="1113DFCF"/>
    <w:rsid w:val="13499D86"/>
    <w:rsid w:val="134A1F68"/>
    <w:rsid w:val="143DB676"/>
    <w:rsid w:val="14F60EC3"/>
    <w:rsid w:val="16175CC5"/>
    <w:rsid w:val="175BE0F5"/>
    <w:rsid w:val="17DB1FC1"/>
    <w:rsid w:val="1A0AAA22"/>
    <w:rsid w:val="1A480B30"/>
    <w:rsid w:val="1B9A6991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4FC9BE4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52E415D"/>
    <w:rsid w:val="46776F6A"/>
    <w:rsid w:val="46DB4FEF"/>
    <w:rsid w:val="46F8258A"/>
    <w:rsid w:val="47297EAB"/>
    <w:rsid w:val="48F266F2"/>
    <w:rsid w:val="494269BD"/>
    <w:rsid w:val="4959F32A"/>
    <w:rsid w:val="4A19C4C9"/>
    <w:rsid w:val="4A4F8C7F"/>
    <w:rsid w:val="4A5C3BCF"/>
    <w:rsid w:val="4CDB1472"/>
    <w:rsid w:val="4D232224"/>
    <w:rsid w:val="53B88B0A"/>
    <w:rsid w:val="54CD2399"/>
    <w:rsid w:val="54FF8FFE"/>
    <w:rsid w:val="55EFC24C"/>
    <w:rsid w:val="56F740A2"/>
    <w:rsid w:val="573F21AD"/>
    <w:rsid w:val="5A817A84"/>
    <w:rsid w:val="5B8EA36D"/>
    <w:rsid w:val="5C01C551"/>
    <w:rsid w:val="5D460CF5"/>
    <w:rsid w:val="5E1728F0"/>
    <w:rsid w:val="5F0A0EFF"/>
    <w:rsid w:val="5F17F1EF"/>
    <w:rsid w:val="5FD3F31D"/>
    <w:rsid w:val="60BF7436"/>
    <w:rsid w:val="621E0B76"/>
    <w:rsid w:val="635D3C5D"/>
    <w:rsid w:val="637D806C"/>
    <w:rsid w:val="63BD4F18"/>
    <w:rsid w:val="646A4E77"/>
    <w:rsid w:val="688A8F99"/>
    <w:rsid w:val="69CED0AF"/>
    <w:rsid w:val="6A6CBFB1"/>
    <w:rsid w:val="6B5FE9EF"/>
    <w:rsid w:val="6C7006A3"/>
    <w:rsid w:val="6CCB9588"/>
    <w:rsid w:val="6CDAA247"/>
    <w:rsid w:val="6CFF1BFB"/>
    <w:rsid w:val="6E57991C"/>
    <w:rsid w:val="6F4B7DE4"/>
    <w:rsid w:val="70C569A7"/>
    <w:rsid w:val="71F3E14F"/>
    <w:rsid w:val="72B9D880"/>
    <w:rsid w:val="73DFC3B1"/>
    <w:rsid w:val="74E83EDC"/>
    <w:rsid w:val="74FBF0A4"/>
    <w:rsid w:val="756B7E45"/>
    <w:rsid w:val="75BFF107"/>
    <w:rsid w:val="76769E5E"/>
    <w:rsid w:val="7A14EE40"/>
    <w:rsid w:val="7B893595"/>
    <w:rsid w:val="7C1CD66B"/>
    <w:rsid w:val="7D0E8143"/>
    <w:rsid w:val="7F423450"/>
    <w:rsid w:val="7F62DFD0"/>
    <w:rsid w:val="7FB0C833"/>
    <w:rsid w:val="7FE1C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B32F1F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3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CD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1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adyrating.ca/video-ongoing-training-for-the-er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eadyrating.ca/quick-drill-hub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adyrating.ca/management-brief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adyrating.ca/safety-wardens-responsibilities-checklist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7e224511-22fe-430e-9ba3-f6c24b2545b5"/>
    <ds:schemaRef ds:uri="http://schemas.openxmlformats.org/package/2006/metadata/core-properties"/>
    <ds:schemaRef ds:uri="a6bb5b03-73c0-4fd8-91ab-e0fa8b3211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B996D-3D93-8245-9DDB-2CEB055A4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B7323-645B-48C2-B2E4-B591BA803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91</cp:revision>
  <dcterms:created xsi:type="dcterms:W3CDTF">2025-02-06T21:31:00Z</dcterms:created>
  <dcterms:modified xsi:type="dcterms:W3CDTF">2025-04-22T18:04:00Z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101300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65c55c2c,76def3b4,30178b66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751e8604,715b6ed8,770bf41f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2025-02-06T21:31:41Z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782ce33f-cb1a-4820-bcbc-53c16c4169ac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