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Default="00A336B4" w:rsidP="00A336B4">
      <w:pPr>
        <w:spacing w:after="0" w:line="240" w:lineRule="auto"/>
        <w:ind w:left="-90" w:hanging="477"/>
      </w:pPr>
    </w:p>
    <w:p w14:paraId="6A0C7D24" w14:textId="31D0EA67" w:rsidR="00A336B4" w:rsidRPr="00A336B4" w:rsidRDefault="00A336B4" w:rsidP="00A336B4">
      <w:pPr>
        <w:spacing w:line="275" w:lineRule="auto"/>
        <w:textDirection w:val="btLr"/>
        <w:rPr>
          <w:rFonts w:ascii="Neue Haas Unica" w:hAnsi="Neue Haas Unica"/>
          <w:sz w:val="18"/>
          <w:szCs w:val="18"/>
        </w:rPr>
      </w:pPr>
      <w:r w:rsidRPr="4205EDAF">
        <w:rPr>
          <w:rFonts w:ascii="Neue Haas Unica" w:eastAsia="Akzidenz-Grotesk Std Regular" w:hAnsi="Neue Haas Unica" w:cs="Akzidenz-Grotesk Std Regular"/>
          <w:sz w:val="20"/>
          <w:szCs w:val="20"/>
        </w:rPr>
        <w:t xml:space="preserve">This document will guide you through </w:t>
      </w:r>
      <w:r w:rsidR="00E46D91" w:rsidRPr="4205EDAF">
        <w:rPr>
          <w:rFonts w:ascii="Neue Haas Unica" w:eastAsia="Akzidenz-Grotesk Std Regular" w:hAnsi="Neue Haas Unica" w:cs="Akzidenz-Grotesk Std Regular"/>
          <w:sz w:val="20"/>
          <w:szCs w:val="20"/>
        </w:rPr>
        <w:t>f</w:t>
      </w:r>
      <w:r w:rsidR="00E46D91" w:rsidRPr="597C0ED1">
        <w:rPr>
          <w:rFonts w:ascii="Neue Haas Unica" w:eastAsia="Neue Haas Unica" w:hAnsi="Neue Haas Unica" w:cs="Neue Haas Unica"/>
          <w:sz w:val="20"/>
          <w:szCs w:val="20"/>
        </w:rPr>
        <w:t>acilitating</w:t>
      </w:r>
      <w:r w:rsidRPr="4205EDAF">
        <w:rPr>
          <w:rFonts w:ascii="Neue Haas Unica" w:eastAsia="Akzidenz-Grotesk Std Regular" w:hAnsi="Neue Haas Unica" w:cs="Akzidenz-Grotesk Std Regular"/>
          <w:sz w:val="20"/>
          <w:szCs w:val="20"/>
        </w:rPr>
        <w:t xml:space="preserve"> a response drill</w:t>
      </w:r>
      <w:r w:rsidR="6FCB3661" w:rsidRPr="4205EDAF">
        <w:rPr>
          <w:rFonts w:ascii="Neue Haas Unica" w:eastAsia="Akzidenz-Grotesk Std Regular" w:hAnsi="Neue Haas Unica" w:cs="Akzidenz-Grotesk Std Regular"/>
          <w:sz w:val="20"/>
          <w:szCs w:val="20"/>
        </w:rPr>
        <w:t xml:space="preserve"> for winter storms</w:t>
      </w:r>
      <w:r w:rsidRPr="4205EDAF">
        <w:rPr>
          <w:rFonts w:ascii="Neue Haas Unica" w:eastAsia="Akzidenz-Grotesk Std Regular" w:hAnsi="Neue Haas Unica" w:cs="Akzidenz-Grotesk Std Regular"/>
          <w:sz w:val="20"/>
          <w:szCs w:val="20"/>
        </w:rPr>
        <w:t>. It presents a disaster scenario, discussion topics, and steps for completing the documentation and conducting a debrief.</w:t>
      </w:r>
    </w:p>
    <w:p w14:paraId="7C29AE6F" w14:textId="059C738A" w:rsidR="00A336B4" w:rsidRDefault="00A336B4" w:rsidP="00A336B4">
      <w:pPr>
        <w:spacing w:line="275" w:lineRule="auto"/>
        <w:textDirection w:val="btLr"/>
        <w:rPr>
          <w:rFonts w:ascii="Neue Haas Unica" w:eastAsia="Akzidenz-Grotesk Std Regular" w:hAnsi="Neue Haas Unica" w:cs="Akzidenz-Grotesk Std Regular"/>
          <w:sz w:val="20"/>
          <w:szCs w:val="20"/>
        </w:rPr>
      </w:pPr>
      <w:r w:rsidRPr="1366F737">
        <w:rPr>
          <w:rFonts w:ascii="Neue Haas Unica" w:eastAsia="Akzidenz-Grotesk Std Regular" w:hAnsi="Neue Haas Unica" w:cs="Akzidenz-Grotesk Std Regular"/>
          <w:sz w:val="20"/>
          <w:szCs w:val="20"/>
        </w:rPr>
        <w:t>For a quick walkthrough or rapid scenario planning discussion (</w:t>
      </w:r>
      <w:r w:rsidR="00C320B4" w:rsidRPr="1366F737">
        <w:rPr>
          <w:rFonts w:ascii="Neue Haas Unica" w:eastAsia="Akzidenz-Grotesk Std Regular" w:hAnsi="Neue Haas Unica" w:cs="Akzidenz-Grotesk Std Regular"/>
          <w:sz w:val="20"/>
          <w:szCs w:val="20"/>
        </w:rPr>
        <w:t>15-minute</w:t>
      </w:r>
      <w:r w:rsidRPr="1366F737">
        <w:rPr>
          <w:rFonts w:ascii="Neue Haas Unica" w:eastAsia="Akzidenz-Grotesk Std Regular" w:hAnsi="Neue Haas Unica" w:cs="Akzidenz-Grotesk Std Regular"/>
          <w:sz w:val="20"/>
          <w:szCs w:val="20"/>
        </w:rPr>
        <w:t xml:space="preserve"> discussions over coffee or during a regularly scheduled meeting), focus on steps 1 through 3. To conduct a tabletop or functional exercise, complete all the tasks below. </w:t>
      </w:r>
      <w:r w:rsidR="00745754" w:rsidRPr="1366F737">
        <w:rPr>
          <w:rFonts w:ascii="Neue Haas Unica" w:eastAsia="Akzidenz-Grotesk Std Regular" w:hAnsi="Neue Haas Unica" w:cs="Akzidenz-Grotesk Std Regular"/>
          <w:sz w:val="20"/>
          <w:szCs w:val="20"/>
        </w:rPr>
        <w:t>The p</w:t>
      </w:r>
      <w:r w:rsidRPr="1366F737">
        <w:rPr>
          <w:rFonts w:ascii="Neue Haas Unica" w:eastAsia="Akzidenz-Grotesk Std Regular" w:hAnsi="Neue Haas Unica" w:cs="Akzidenz-Grotesk Std Regular"/>
          <w:sz w:val="20"/>
          <w:szCs w:val="20"/>
        </w:rPr>
        <w:t xml:space="preserve">reliminary </w:t>
      </w:r>
      <w:r w:rsidR="000B3856">
        <w:rPr>
          <w:rFonts w:ascii="Neue Haas Unica" w:eastAsia="Akzidenz-Grotesk Std Regular" w:hAnsi="Neue Haas Unica" w:cs="Akzidenz-Grotesk Std Regular"/>
          <w:sz w:val="20"/>
          <w:szCs w:val="20"/>
        </w:rPr>
        <w:t xml:space="preserve">setup for a drill is outlined in the “How to Conduct a Drill” document </w:t>
      </w:r>
      <w:r w:rsidR="00215EE5" w:rsidRPr="1366F737">
        <w:rPr>
          <w:rFonts w:ascii="Neue Haas Unica" w:eastAsia="Akzidenz-Grotesk Std Regular" w:hAnsi="Neue Haas Unica" w:cs="Akzidenz-Grotesk Std Regular"/>
          <w:sz w:val="20"/>
          <w:szCs w:val="20"/>
        </w:rPr>
        <w:t>i</w:t>
      </w:r>
      <w:r w:rsidRPr="1366F737">
        <w:rPr>
          <w:rFonts w:ascii="Neue Haas Unica" w:eastAsia="Akzidenz-Grotesk Std Regular" w:hAnsi="Neue Haas Unica" w:cs="Akzidenz-Grotesk Std Regular"/>
          <w:sz w:val="20"/>
          <w:szCs w:val="20"/>
        </w:rPr>
        <w:t>n the Ready Rating Resource Cent</w:t>
      </w:r>
      <w:r w:rsidR="5662EA9C" w:rsidRPr="1366F737">
        <w:rPr>
          <w:rFonts w:ascii="Neue Haas Unica" w:eastAsia="Akzidenz-Grotesk Std Regular" w:hAnsi="Neue Haas Unica" w:cs="Akzidenz-Grotesk Std Regular"/>
          <w:sz w:val="20"/>
          <w:szCs w:val="20"/>
        </w:rPr>
        <w:t>re</w:t>
      </w:r>
      <w:r w:rsidRPr="1366F737">
        <w:rPr>
          <w:rFonts w:ascii="Neue Haas Unica" w:eastAsia="Akzidenz-Grotesk Std Regular" w:hAnsi="Neue Haas Unica" w:cs="Akzidenz-Grotesk Std Regular"/>
          <w:sz w:val="20"/>
          <w:szCs w:val="20"/>
        </w:rPr>
        <w:t xml:space="preserve">.  </w:t>
      </w:r>
    </w:p>
    <w:tbl>
      <w:tblPr>
        <w:tblStyle w:val="TableGrid"/>
        <w:tblW w:w="0" w:type="auto"/>
        <w:tblLook w:val="04A0" w:firstRow="1" w:lastRow="0" w:firstColumn="1" w:lastColumn="0" w:noHBand="0" w:noVBand="1"/>
      </w:tblPr>
      <w:tblGrid>
        <w:gridCol w:w="2830"/>
        <w:gridCol w:w="6520"/>
      </w:tblGrid>
      <w:tr w:rsidR="001E641E" w:rsidRPr="001E641E" w14:paraId="52BC0AFB" w14:textId="77777777" w:rsidTr="1366F737">
        <w:tc>
          <w:tcPr>
            <w:tcW w:w="2830" w:type="dxa"/>
            <w:vAlign w:val="center"/>
          </w:tcPr>
          <w:p w14:paraId="06E95C8C" w14:textId="5E0936FE" w:rsidR="001E641E" w:rsidRPr="001E641E" w:rsidRDefault="001E641E" w:rsidP="003455FB">
            <w:pPr>
              <w:spacing w:after="160" w:line="275" w:lineRule="auto"/>
              <w:textDirection w:val="btLr"/>
              <w:rPr>
                <w:rFonts w:ascii="Neue Haas Unica" w:eastAsia="Akzidenz-Grotesk Std Regular" w:hAnsi="Neue Haas Unica" w:cs="Akzidenz-Grotesk Std Regular"/>
                <w:sz w:val="20"/>
                <w:szCs w:val="20"/>
              </w:rPr>
            </w:pPr>
            <w:r w:rsidRPr="1366F737">
              <w:rPr>
                <w:rFonts w:ascii="Neue Haas Unica" w:eastAsia="Akzidenz-Grotesk Std Regular" w:hAnsi="Neue Haas Unica" w:cs="Akzidenz-Grotesk Std Regular"/>
                <w:sz w:val="20"/>
                <w:szCs w:val="20"/>
              </w:rPr>
              <w:t>Wi</w:t>
            </w:r>
            <w:r w:rsidR="009502C2" w:rsidRPr="1366F737">
              <w:rPr>
                <w:rFonts w:ascii="Neue Haas Unica" w:eastAsia="Akzidenz-Grotesk Std Regular" w:hAnsi="Neue Haas Unica" w:cs="Akzidenz-Grotesk Std Regular"/>
                <w:sz w:val="20"/>
                <w:szCs w:val="20"/>
              </w:rPr>
              <w:t xml:space="preserve">nter </w:t>
            </w:r>
            <w:r w:rsidR="0BFFE41F" w:rsidRPr="1366F737">
              <w:rPr>
                <w:rFonts w:ascii="Neue Haas Unica" w:eastAsia="Akzidenz-Grotesk Std Regular" w:hAnsi="Neue Haas Unica" w:cs="Akzidenz-Grotesk Std Regular"/>
                <w:sz w:val="20"/>
                <w:szCs w:val="20"/>
              </w:rPr>
              <w:t>s</w:t>
            </w:r>
            <w:r w:rsidR="009502C2" w:rsidRPr="1366F737">
              <w:rPr>
                <w:rFonts w:ascii="Neue Haas Unica" w:eastAsia="Akzidenz-Grotesk Std Regular" w:hAnsi="Neue Haas Unica" w:cs="Akzidenz-Grotesk Std Regular"/>
                <w:sz w:val="20"/>
                <w:szCs w:val="20"/>
              </w:rPr>
              <w:t>torm</w:t>
            </w:r>
          </w:p>
        </w:tc>
        <w:tc>
          <w:tcPr>
            <w:tcW w:w="6520" w:type="dxa"/>
          </w:tcPr>
          <w:p w14:paraId="05E74FAF" w14:textId="77777777" w:rsidR="009502C2" w:rsidRPr="009502C2" w:rsidRDefault="009502C2" w:rsidP="009502C2">
            <w:pPr>
              <w:spacing w:after="160" w:line="275" w:lineRule="auto"/>
              <w:textDirection w:val="btLr"/>
              <w:rPr>
                <w:rFonts w:ascii="Neue Haas Unica" w:eastAsia="Akzidenz-Grotesk Std Regular" w:hAnsi="Neue Haas Unica" w:cs="Akzidenz-Grotesk Std Regular"/>
                <w:sz w:val="20"/>
                <w:szCs w:val="20"/>
              </w:rPr>
            </w:pPr>
            <w:r w:rsidRPr="009502C2">
              <w:rPr>
                <w:rFonts w:ascii="Neue Haas Unica" w:eastAsia="Akzidenz-Grotesk Std Regular" w:hAnsi="Neue Haas Unica" w:cs="Akzidenz-Grotesk Std Regular"/>
                <w:sz w:val="20"/>
                <w:szCs w:val="20"/>
              </w:rPr>
              <w:t xml:space="preserve">A winter weather event includes heavy sleet, snow or blowing snow, and ice that impacts public safety, transportation, and/or business. Impacts can be regional and severe. </w:t>
            </w:r>
          </w:p>
          <w:p w14:paraId="41902A85" w14:textId="77E029B4" w:rsidR="001E641E" w:rsidRPr="001E641E" w:rsidRDefault="001E641E" w:rsidP="009502C2">
            <w:pPr>
              <w:spacing w:line="275" w:lineRule="auto"/>
              <w:textDirection w:val="btLr"/>
              <w:rPr>
                <w:rFonts w:ascii="Neue Haas Unica" w:eastAsia="Akzidenz-Grotesk Std Regular" w:hAnsi="Neue Haas Unica" w:cs="Akzidenz-Grotesk Std Regular"/>
                <w:sz w:val="20"/>
                <w:szCs w:val="18"/>
              </w:rPr>
            </w:pPr>
            <w:bookmarkStart w:id="0" w:name="_gjdgxs" w:colFirst="0" w:colLast="0"/>
            <w:bookmarkEnd w:id="0"/>
          </w:p>
        </w:tc>
      </w:tr>
      <w:tr w:rsidR="001E641E" w:rsidRPr="001E641E" w14:paraId="35D7F26A" w14:textId="77777777" w:rsidTr="1366F737">
        <w:tc>
          <w:tcPr>
            <w:tcW w:w="2830" w:type="dxa"/>
            <w:vAlign w:val="center"/>
          </w:tcPr>
          <w:p w14:paraId="12FE10C9" w14:textId="77777777" w:rsidR="001E641E" w:rsidRPr="001E641E" w:rsidRDefault="001E641E" w:rsidP="003455FB">
            <w:pPr>
              <w:spacing w:after="160" w:line="275" w:lineRule="auto"/>
              <w:textDirection w:val="btLr"/>
              <w:rPr>
                <w:rFonts w:ascii="Neue Haas Unica" w:eastAsia="Akzidenz-Grotesk Std Regular" w:hAnsi="Neue Haas Unica" w:cs="Akzidenz-Grotesk Std Regular"/>
                <w:sz w:val="20"/>
                <w:szCs w:val="18"/>
              </w:rPr>
            </w:pPr>
            <w:r w:rsidRPr="001E641E">
              <w:rPr>
                <w:rFonts w:ascii="Neue Haas Unica" w:eastAsia="Akzidenz-Grotesk Std Regular" w:hAnsi="Neue Haas Unica" w:cs="Akzidenz-Grotesk Std Regular"/>
                <w:sz w:val="20"/>
                <w:szCs w:val="18"/>
              </w:rPr>
              <w:t>Additional sources of information for the scenario</w:t>
            </w:r>
          </w:p>
        </w:tc>
        <w:tc>
          <w:tcPr>
            <w:tcW w:w="6520" w:type="dxa"/>
          </w:tcPr>
          <w:p w14:paraId="72B7DC84" w14:textId="6C5ADD53" w:rsidR="001E641E" w:rsidRDefault="003455FB" w:rsidP="001E641E">
            <w:pPr>
              <w:spacing w:line="275" w:lineRule="auto"/>
              <w:textDirection w:val="btLr"/>
              <w:rPr>
                <w:rFonts w:ascii="Neue Haas Unica" w:eastAsia="Akzidenz-Grotesk Std Regular" w:hAnsi="Neue Haas Unica" w:cs="Akzidenz-Grotesk Std Regular"/>
                <w:color w:val="0000FF"/>
                <w:sz w:val="20"/>
                <w:szCs w:val="20"/>
                <w:u w:val="single"/>
              </w:rPr>
            </w:pPr>
            <w:r>
              <w:t xml:space="preserve">U.S.: </w:t>
            </w:r>
            <w:hyperlink r:id="rId11" w:anchor="/About" w:history="1">
              <w:r w:rsidR="00C866B2">
                <w:rPr>
                  <w:rStyle w:val="Hyperlink"/>
                </w:rPr>
                <w:t>Winter Storm Preparedness &amp; Blizzard Safety | Red Cross</w:t>
              </w:r>
            </w:hyperlink>
          </w:p>
          <w:p w14:paraId="3F08209D" w14:textId="5F62CA15" w:rsidR="003455FB" w:rsidRPr="009502C2" w:rsidRDefault="003455FB" w:rsidP="001E641E">
            <w:pPr>
              <w:spacing w:line="275" w:lineRule="auto"/>
              <w:textDirection w:val="btLr"/>
              <w:rPr>
                <w:rFonts w:ascii="Neue Haas Unica" w:eastAsia="Akzidenz-Grotesk Std Regular" w:hAnsi="Neue Haas Unica" w:cs="Akzidenz-Grotesk Std Regular"/>
                <w:sz w:val="20"/>
                <w:szCs w:val="18"/>
              </w:rPr>
            </w:pPr>
            <w:r w:rsidRPr="00797DBA">
              <w:t xml:space="preserve">Canada: </w:t>
            </w:r>
            <w:hyperlink r:id="rId12" w:history="1">
              <w:r w:rsidR="000C3E94">
                <w:rPr>
                  <w:rStyle w:val="Hyperlink"/>
                </w:rPr>
                <w:t>Winter Storms: Information &amp; Facts - Canadian Red Cross</w:t>
              </w:r>
            </w:hyperlink>
          </w:p>
        </w:tc>
      </w:tr>
      <w:tr w:rsidR="001E641E" w:rsidRPr="001E641E" w14:paraId="602BC8D7" w14:textId="77777777" w:rsidTr="1366F737">
        <w:trPr>
          <w:trHeight w:val="1835"/>
        </w:trPr>
        <w:tc>
          <w:tcPr>
            <w:tcW w:w="2830" w:type="dxa"/>
            <w:vAlign w:val="center"/>
          </w:tcPr>
          <w:p w14:paraId="387B9C02" w14:textId="77777777" w:rsidR="001E641E" w:rsidRPr="001E641E" w:rsidRDefault="001E641E" w:rsidP="003455FB">
            <w:pPr>
              <w:spacing w:after="160" w:line="275" w:lineRule="auto"/>
              <w:textDirection w:val="btLr"/>
              <w:rPr>
                <w:rFonts w:ascii="Neue Haas Unica" w:eastAsia="Akzidenz-Grotesk Std Regular" w:hAnsi="Neue Haas Unica" w:cs="Akzidenz-Grotesk Std Regular"/>
                <w:sz w:val="20"/>
                <w:szCs w:val="18"/>
              </w:rPr>
            </w:pPr>
            <w:r w:rsidRPr="001E641E">
              <w:rPr>
                <w:rFonts w:ascii="Neue Haas Unica" w:eastAsia="Akzidenz-Grotesk Std Regular" w:hAnsi="Neue Haas Unica" w:cs="Akzidenz-Grotesk Std Regular"/>
                <w:sz w:val="20"/>
                <w:szCs w:val="18"/>
              </w:rPr>
              <w:t>Resources you may wish to consider or use during the drill</w:t>
            </w:r>
          </w:p>
        </w:tc>
        <w:tc>
          <w:tcPr>
            <w:tcW w:w="6520" w:type="dxa"/>
          </w:tcPr>
          <w:p w14:paraId="791CC7D9" w14:textId="6DACCE7B" w:rsidR="001E641E" w:rsidRPr="009502C2" w:rsidRDefault="00000000" w:rsidP="001E641E">
            <w:pPr>
              <w:spacing w:after="160" w:line="275" w:lineRule="auto"/>
              <w:textDirection w:val="btLr"/>
              <w:rPr>
                <w:rFonts w:ascii="Neue Haas Unica" w:eastAsia="Akzidenz-Grotesk Std Regular" w:hAnsi="Neue Haas Unica" w:cs="Akzidenz-Grotesk Std Regular"/>
                <w:sz w:val="20"/>
                <w:szCs w:val="20"/>
              </w:rPr>
            </w:pPr>
            <w:hyperlink r:id="rId13" w:history="1">
              <w:r w:rsidR="006D13E1" w:rsidRPr="003E484B">
                <w:rPr>
                  <w:rStyle w:val="Hyperlink"/>
                  <w:rFonts w:ascii="Neue Haas Unica" w:eastAsia="Akzidenz-Grotesk Std Regular" w:hAnsi="Neue Haas Unica" w:cs="Akzidenz-Grotesk Std Regular"/>
                  <w:sz w:val="20"/>
                  <w:szCs w:val="20"/>
                </w:rPr>
                <w:t>Environment Canada</w:t>
              </w:r>
            </w:hyperlink>
            <w:r w:rsidR="00645EAE">
              <w:rPr>
                <w:rFonts w:ascii="Neue Haas Unica" w:eastAsia="Akzidenz-Grotesk Std Regular" w:hAnsi="Neue Haas Unica" w:cs="Akzidenz-Grotesk Std Regular"/>
                <w:sz w:val="20"/>
                <w:szCs w:val="20"/>
              </w:rPr>
              <w:t>/</w:t>
            </w:r>
            <w:hyperlink r:id="rId14" w:history="1">
              <w:r w:rsidR="006D13E1" w:rsidRPr="006571B4">
                <w:rPr>
                  <w:rStyle w:val="Hyperlink"/>
                  <w:rFonts w:ascii="Neue Haas Unica" w:eastAsia="Akzidenz-Grotesk Std Regular" w:hAnsi="Neue Haas Unica" w:cs="Akzidenz-Grotesk Std Regular"/>
                  <w:sz w:val="20"/>
                  <w:szCs w:val="20"/>
                </w:rPr>
                <w:t>National Oceanographic and Atmospheric Administration</w:t>
              </w:r>
            </w:hyperlink>
            <w:r w:rsidR="006D13E1">
              <w:rPr>
                <w:rFonts w:ascii="Neue Haas Unica" w:eastAsia="Akzidenz-Grotesk Std Regular" w:hAnsi="Neue Haas Unica" w:cs="Akzidenz-Grotesk Std Regular"/>
                <w:sz w:val="20"/>
                <w:szCs w:val="20"/>
              </w:rPr>
              <w:t xml:space="preserve"> </w:t>
            </w:r>
            <w:r w:rsidR="006D13E1" w:rsidRPr="009502C2">
              <w:rPr>
                <w:rFonts w:ascii="Neue Haas Unica" w:eastAsia="Akzidenz-Grotesk Std Regular" w:hAnsi="Neue Haas Unica" w:cs="Akzidenz-Grotesk Std Regular"/>
                <w:sz w:val="20"/>
                <w:szCs w:val="20"/>
              </w:rPr>
              <w:t>winter storm alerts</w:t>
            </w:r>
            <w:r w:rsidR="00645EAE">
              <w:rPr>
                <w:rFonts w:ascii="Neue Haas Unica" w:eastAsia="Akzidenz-Grotesk Std Regular" w:hAnsi="Neue Haas Unica" w:cs="Akzidenz-Grotesk Std Regular"/>
                <w:sz w:val="20"/>
                <w:szCs w:val="20"/>
              </w:rPr>
              <w:t>, l</w:t>
            </w:r>
            <w:r w:rsidR="009502C2" w:rsidRPr="009502C2">
              <w:rPr>
                <w:rFonts w:ascii="Neue Haas Unica" w:eastAsia="Akzidenz-Grotesk Std Regular" w:hAnsi="Neue Haas Unica" w:cs="Akzidenz-Grotesk Std Regular"/>
                <w:sz w:val="20"/>
                <w:szCs w:val="20"/>
              </w:rPr>
              <w:t xml:space="preserve">ocal radio stations, </w:t>
            </w:r>
            <w:r w:rsidR="00C866B2" w:rsidRPr="009502C2">
              <w:rPr>
                <w:rFonts w:ascii="Neue Haas Unica" w:eastAsia="Akzidenz-Grotesk Std Regular" w:hAnsi="Neue Haas Unica" w:cs="Akzidenz-Grotesk Std Regular"/>
                <w:sz w:val="20"/>
                <w:szCs w:val="20"/>
              </w:rPr>
              <w:t xml:space="preserve">fire department, emergency response team, safety and fire wardens, emergency notification system, storm equipment, </w:t>
            </w:r>
            <w:r w:rsidR="00C866B2">
              <w:rPr>
                <w:rFonts w:ascii="Neue Haas Unica" w:eastAsia="Akzidenz-Grotesk Std Regular" w:hAnsi="Neue Haas Unica" w:cs="Akzidenz-Grotesk Std Regular"/>
                <w:sz w:val="20"/>
                <w:szCs w:val="20"/>
              </w:rPr>
              <w:t xml:space="preserve">and </w:t>
            </w:r>
            <w:r w:rsidR="00C866B2" w:rsidRPr="009502C2">
              <w:rPr>
                <w:rFonts w:ascii="Neue Haas Unica" w:eastAsia="Akzidenz-Grotesk Std Regular" w:hAnsi="Neue Haas Unica" w:cs="Akzidenz-Grotesk Std Regular"/>
                <w:sz w:val="20"/>
                <w:szCs w:val="20"/>
              </w:rPr>
              <w:t>emergency action plan</w:t>
            </w:r>
            <w:r w:rsidR="00C866B2">
              <w:rPr>
                <w:rFonts w:ascii="Neue Haas Unica" w:eastAsia="Akzidenz-Grotesk Std Regular" w:hAnsi="Neue Haas Unica" w:cs="Akzidenz-Grotesk Std Regular"/>
                <w:sz w:val="20"/>
                <w:szCs w:val="20"/>
              </w:rPr>
              <w:t>.</w:t>
            </w:r>
          </w:p>
        </w:tc>
      </w:tr>
    </w:tbl>
    <w:p w14:paraId="6C566D59" w14:textId="77777777" w:rsidR="00A336B4" w:rsidRDefault="00A336B4" w:rsidP="00A336B4">
      <w:pPr>
        <w:spacing w:line="275" w:lineRule="auto"/>
        <w:textDirection w:val="btLr"/>
        <w:rPr>
          <w:rFonts w:ascii="Neue Haas Unica" w:eastAsia="Akzidenz-Grotesk Std Regular" w:hAnsi="Neue Haas Unica" w:cs="Akzidenz-Grotesk Std Regular"/>
          <w:sz w:val="20"/>
          <w:szCs w:val="18"/>
        </w:rPr>
      </w:pPr>
    </w:p>
    <w:tbl>
      <w:tblPr>
        <w:tblStyle w:val="TableGrid"/>
        <w:tblW w:w="0" w:type="auto"/>
        <w:tblLook w:val="04A0" w:firstRow="1" w:lastRow="0" w:firstColumn="1" w:lastColumn="0" w:noHBand="0" w:noVBand="1"/>
      </w:tblPr>
      <w:tblGrid>
        <w:gridCol w:w="562"/>
        <w:gridCol w:w="8788"/>
      </w:tblGrid>
      <w:tr w:rsidR="00A336B4" w14:paraId="4E348165" w14:textId="77777777" w:rsidTr="4E66EC3A">
        <w:tc>
          <w:tcPr>
            <w:tcW w:w="562" w:type="dxa"/>
          </w:tcPr>
          <w:p w14:paraId="08FF5B2D" w14:textId="230AD5E4" w:rsidR="00A336B4" w:rsidRPr="00A336B4" w:rsidRDefault="00A336B4" w:rsidP="00A336B4">
            <w:pPr>
              <w:spacing w:line="275" w:lineRule="auto"/>
              <w:textDirection w:val="btLr"/>
              <w:rPr>
                <w:rFonts w:ascii="Neue Haas Unica" w:eastAsia="Akzidenz-Grotesk Std Regular" w:hAnsi="Neue Haas Unica" w:cs="Akzidenz-Grotesk Std Regular"/>
                <w:b/>
                <w:bCs/>
                <w:sz w:val="20"/>
                <w:szCs w:val="18"/>
              </w:rPr>
            </w:pPr>
            <w:r w:rsidRPr="00A336B4">
              <w:rPr>
                <w:rFonts w:ascii="Neue Haas Unica" w:eastAsia="Akzidenz-Grotesk Std Regular" w:hAnsi="Neue Haas Unica" w:cs="Akzidenz-Grotesk Std Regular"/>
                <w:b/>
                <w:bCs/>
                <w:sz w:val="20"/>
                <w:szCs w:val="18"/>
              </w:rPr>
              <w:t>#</w:t>
            </w:r>
          </w:p>
        </w:tc>
        <w:tc>
          <w:tcPr>
            <w:tcW w:w="8788" w:type="dxa"/>
          </w:tcPr>
          <w:p w14:paraId="475976EF" w14:textId="00ECFAEA" w:rsidR="00A336B4" w:rsidRPr="00A336B4" w:rsidRDefault="00A336B4" w:rsidP="00A336B4">
            <w:pPr>
              <w:spacing w:line="275" w:lineRule="auto"/>
              <w:textDirection w:val="btLr"/>
              <w:rPr>
                <w:rFonts w:ascii="Neue Haas Unica" w:eastAsia="Akzidenz-Grotesk Std Regular" w:hAnsi="Neue Haas Unica" w:cs="Akzidenz-Grotesk Std Regular"/>
                <w:b/>
                <w:bCs/>
                <w:sz w:val="20"/>
                <w:szCs w:val="18"/>
              </w:rPr>
            </w:pPr>
            <w:r w:rsidRPr="00A336B4">
              <w:rPr>
                <w:rFonts w:ascii="Neue Haas Unica" w:eastAsia="Akzidenz-Grotesk Std Regular" w:hAnsi="Neue Haas Unica" w:cs="Akzidenz-Grotesk Std Regular"/>
                <w:b/>
                <w:bCs/>
                <w:sz w:val="20"/>
                <w:szCs w:val="18"/>
              </w:rPr>
              <w:t>Tasks</w:t>
            </w:r>
          </w:p>
        </w:tc>
      </w:tr>
      <w:tr w:rsidR="00B86957" w14:paraId="442C5341" w14:textId="77777777" w:rsidTr="4E66EC3A">
        <w:tc>
          <w:tcPr>
            <w:tcW w:w="562" w:type="dxa"/>
            <w:vAlign w:val="center"/>
          </w:tcPr>
          <w:p w14:paraId="4F54DFF9" w14:textId="54FDF8BC"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t>1</w:t>
            </w:r>
          </w:p>
        </w:tc>
        <w:tc>
          <w:tcPr>
            <w:tcW w:w="8788" w:type="dxa"/>
            <w:shd w:val="clear" w:color="auto" w:fill="FFFFFF" w:themeFill="background1"/>
          </w:tcPr>
          <w:p w14:paraId="06213CF6" w14:textId="5AA7D8D8" w:rsidR="00B86957" w:rsidRPr="00B86957" w:rsidRDefault="003E484B" w:rsidP="00B86957">
            <w:pPr>
              <w:spacing w:line="275" w:lineRule="auto"/>
              <w:textDirection w:val="btLr"/>
              <w:rPr>
                <w:rFonts w:ascii="Neue Haas Unica" w:eastAsia="Akzidenz-Grotesk Std Regular" w:hAnsi="Neue Haas Unica" w:cs="Akzidenz-Grotesk Std Regular"/>
                <w:sz w:val="20"/>
                <w:szCs w:val="20"/>
              </w:rPr>
            </w:pPr>
            <w:r>
              <w:rPr>
                <w:rFonts w:ascii="Neue Haas Unica" w:eastAsia="Akzidenz-Grotesk Std Regular" w:hAnsi="Neue Haas Unica" w:cs="Akzidenz-Grotesk Std Regular"/>
                <w:sz w:val="20"/>
                <w:szCs w:val="20"/>
              </w:rPr>
              <w:t>The facilitator</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 xml:space="preserve">provides introductions, presents drill </w:t>
            </w:r>
            <w:r w:rsidR="001E641E" w:rsidRPr="00B86957">
              <w:rPr>
                <w:rFonts w:ascii="Neue Haas Unica" w:eastAsia="Akzidenz-Grotesk Std Regular" w:hAnsi="Neue Haas Unica" w:cs="Akzidenz-Grotesk Std Regular"/>
                <w:sz w:val="20"/>
                <w:szCs w:val="20"/>
              </w:rPr>
              <w:t>objectives,</w:t>
            </w:r>
            <w:r w:rsidR="00B86957" w:rsidRPr="00B86957">
              <w:rPr>
                <w:rFonts w:ascii="Neue Haas Unica" w:eastAsia="Akzidenz-Grotesk Std Regular" w:hAnsi="Neue Haas Unica" w:cs="Akzidenz-Grotesk Std Regular"/>
                <w:sz w:val="20"/>
                <w:szCs w:val="20"/>
              </w:rPr>
              <w:t xml:space="preserve"> and sets the ground rules. For more details, see ‘How to </w:t>
            </w:r>
            <w:r w:rsidR="005358AA">
              <w:rPr>
                <w:rFonts w:ascii="Neue Haas Unica" w:eastAsia="Akzidenz-Grotesk Std Regular" w:hAnsi="Neue Haas Unica" w:cs="Akzidenz-Grotesk Std Regular"/>
                <w:sz w:val="20"/>
                <w:szCs w:val="20"/>
              </w:rPr>
              <w:t>C</w:t>
            </w:r>
            <w:r w:rsidR="00B86957" w:rsidRPr="00B86957">
              <w:rPr>
                <w:rFonts w:ascii="Neue Haas Unica" w:eastAsia="Akzidenz-Grotesk Std Regular" w:hAnsi="Neue Haas Unica" w:cs="Akzidenz-Grotesk Std Regular"/>
                <w:sz w:val="20"/>
                <w:szCs w:val="20"/>
              </w:rPr>
              <w:t xml:space="preserve">onduct a </w:t>
            </w:r>
            <w:r w:rsidR="005358AA">
              <w:rPr>
                <w:rFonts w:ascii="Neue Haas Unica" w:eastAsia="Akzidenz-Grotesk Std Regular" w:hAnsi="Neue Haas Unica" w:cs="Akzidenz-Grotesk Std Regular"/>
                <w:sz w:val="20"/>
                <w:szCs w:val="20"/>
              </w:rPr>
              <w:t>D</w:t>
            </w:r>
            <w:r w:rsidR="00B86957" w:rsidRPr="00B86957">
              <w:rPr>
                <w:rFonts w:ascii="Neue Haas Unica" w:eastAsia="Akzidenz-Grotesk Std Regular" w:hAnsi="Neue Haas Unica" w:cs="Akzidenz-Grotesk Std Regular"/>
                <w:sz w:val="20"/>
                <w:szCs w:val="20"/>
              </w:rPr>
              <w:t xml:space="preserve">rill’. </w:t>
            </w:r>
          </w:p>
        </w:tc>
      </w:tr>
      <w:tr w:rsidR="00B86957" w14:paraId="5373B1F0" w14:textId="77777777" w:rsidTr="4E66EC3A">
        <w:tc>
          <w:tcPr>
            <w:tcW w:w="562" w:type="dxa"/>
            <w:vAlign w:val="center"/>
          </w:tcPr>
          <w:p w14:paraId="7382ACB1" w14:textId="2E3C3823"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t>2</w:t>
            </w:r>
          </w:p>
        </w:tc>
        <w:tc>
          <w:tcPr>
            <w:tcW w:w="8788" w:type="dxa"/>
            <w:tcBorders>
              <w:bottom w:val="single" w:sz="4" w:space="0" w:color="000000" w:themeColor="text1"/>
            </w:tcBorders>
            <w:shd w:val="clear" w:color="auto" w:fill="FFFFFF" w:themeFill="background1"/>
          </w:tcPr>
          <w:p w14:paraId="04F3D157" w14:textId="7297D281" w:rsidR="00B86957" w:rsidRPr="00B86957" w:rsidRDefault="003E484B" w:rsidP="00B86957">
            <w:pPr>
              <w:spacing w:before="120" w:after="120"/>
              <w:ind w:left="18"/>
              <w:rPr>
                <w:rFonts w:ascii="Neue Haas Unica" w:eastAsia="Akzidenz-Grotesk Std Regular" w:hAnsi="Neue Haas Unica" w:cs="Akzidenz-Grotesk Std Regular"/>
                <w:i/>
                <w:sz w:val="20"/>
                <w:szCs w:val="20"/>
              </w:rPr>
            </w:pPr>
            <w:r>
              <w:rPr>
                <w:rFonts w:ascii="Neue Haas Unica" w:eastAsia="Akzidenz-Grotesk Std Regular" w:hAnsi="Neue Haas Unica" w:cs="Akzidenz-Grotesk Std Regular"/>
                <w:sz w:val="20"/>
                <w:szCs w:val="20"/>
              </w:rPr>
              <w:t>The facilitator</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 xml:space="preserve">introduces the scenario. Provide </w:t>
            </w:r>
            <w:r>
              <w:rPr>
                <w:rFonts w:ascii="Neue Haas Unica" w:eastAsia="Akzidenz-Grotesk Std Regular" w:hAnsi="Neue Haas Unica" w:cs="Akzidenz-Grotesk Std Regular"/>
                <w:sz w:val="20"/>
                <w:szCs w:val="20"/>
              </w:rPr>
              <w:t xml:space="preserve">the </w:t>
            </w:r>
            <w:r w:rsidR="00B86957" w:rsidRPr="00B86957">
              <w:rPr>
                <w:rFonts w:ascii="Neue Haas Unica" w:eastAsia="Akzidenz-Grotesk Std Regular" w:hAnsi="Neue Haas Unica" w:cs="Akzidenz-Grotesk Std Regular"/>
                <w:sz w:val="20"/>
                <w:szCs w:val="20"/>
              </w:rPr>
              <w:t xml:space="preserve">time and location. Describe immediate impacts </w:t>
            </w:r>
            <w:r>
              <w:rPr>
                <w:rFonts w:ascii="Neue Haas Unica" w:eastAsia="Akzidenz-Grotesk Std Regular" w:hAnsi="Neue Haas Unica" w:cs="Akzidenz-Grotesk Std Regular"/>
                <w:sz w:val="20"/>
                <w:szCs w:val="20"/>
              </w:rPr>
              <w:t>on</w:t>
            </w:r>
            <w:r w:rsidRPr="00B86957">
              <w:rPr>
                <w:rFonts w:ascii="Neue Haas Unica" w:eastAsia="Akzidenz-Grotesk Std Regular" w:hAnsi="Neue Haas Unica" w:cs="Akzidenz-Grotesk Std Regular"/>
                <w:sz w:val="20"/>
                <w:szCs w:val="20"/>
              </w:rPr>
              <w:t xml:space="preserve"> </w:t>
            </w:r>
            <w:r w:rsidR="00B86957" w:rsidRPr="00B86957">
              <w:rPr>
                <w:rFonts w:ascii="Neue Haas Unica" w:eastAsia="Akzidenz-Grotesk Std Regular" w:hAnsi="Neue Haas Unica" w:cs="Akzidenz-Grotesk Std Regular"/>
                <w:sz w:val="20"/>
                <w:szCs w:val="20"/>
              </w:rPr>
              <w:t xml:space="preserve">people, </w:t>
            </w:r>
            <w:r w:rsidR="001E641E" w:rsidRPr="00B86957">
              <w:rPr>
                <w:rFonts w:ascii="Neue Haas Unica" w:eastAsia="Akzidenz-Grotesk Std Regular" w:hAnsi="Neue Haas Unica" w:cs="Akzidenz-Grotesk Std Regular"/>
                <w:sz w:val="20"/>
                <w:szCs w:val="20"/>
              </w:rPr>
              <w:t>operations,</w:t>
            </w:r>
            <w:r w:rsidR="00B86957" w:rsidRPr="00B86957">
              <w:rPr>
                <w:rFonts w:ascii="Neue Haas Unica" w:eastAsia="Akzidenz-Grotesk Std Regular" w:hAnsi="Neue Haas Unica" w:cs="Akzidenz-Grotesk Std Regular"/>
                <w:sz w:val="20"/>
                <w:szCs w:val="20"/>
              </w:rPr>
              <w:t xml:space="preserve"> or services, as well as the availability and engagement of resources.</w:t>
            </w:r>
          </w:p>
          <w:p w14:paraId="100D3119" w14:textId="77777777" w:rsidR="001E641E" w:rsidRPr="001E641E" w:rsidRDefault="001E641E" w:rsidP="001E641E">
            <w:pPr>
              <w:spacing w:line="275" w:lineRule="auto"/>
              <w:textDirection w:val="btLr"/>
              <w:rPr>
                <w:rFonts w:ascii="Neue Haas Unica" w:eastAsia="Akzidenz-Grotesk Std Regular" w:hAnsi="Neue Haas Unica" w:cs="Akzidenz-Grotesk Std Regular"/>
                <w:b/>
                <w:sz w:val="20"/>
                <w:szCs w:val="20"/>
              </w:rPr>
            </w:pPr>
            <w:r w:rsidRPr="001E641E">
              <w:rPr>
                <w:rFonts w:ascii="Neue Haas Unica" w:eastAsia="Akzidenz-Grotesk Std Regular" w:hAnsi="Neue Haas Unica" w:cs="Akzidenz-Grotesk Std Regular"/>
                <w:b/>
                <w:sz w:val="20"/>
                <w:szCs w:val="20"/>
              </w:rPr>
              <w:t>SAMPLE SCENARIO</w:t>
            </w:r>
          </w:p>
          <w:p w14:paraId="7727F876" w14:textId="7C238987" w:rsidR="00B86957" w:rsidRPr="00B86957" w:rsidRDefault="009502C2" w:rsidP="009502C2">
            <w:pPr>
              <w:spacing w:line="275" w:lineRule="auto"/>
              <w:textDirection w:val="btLr"/>
              <w:rPr>
                <w:rFonts w:ascii="Neue Haas Unica" w:eastAsia="Akzidenz-Grotesk Std Regular" w:hAnsi="Neue Haas Unica" w:cs="Akzidenz-Grotesk Std Regular"/>
                <w:sz w:val="20"/>
                <w:szCs w:val="20"/>
              </w:rPr>
            </w:pPr>
            <w:r w:rsidRPr="009502C2">
              <w:rPr>
                <w:rFonts w:ascii="Neue Haas Unica" w:eastAsia="Akzidenz-Grotesk Std Regular" w:hAnsi="Neue Haas Unica" w:cs="Akzidenz-Grotesk Std Regular"/>
                <w:sz w:val="20"/>
                <w:szCs w:val="20"/>
              </w:rPr>
              <w:lastRenderedPageBreak/>
              <w:t xml:space="preserve">It has been a mild </w:t>
            </w:r>
            <w:proofErr w:type="gramStart"/>
            <w:r w:rsidRPr="009502C2">
              <w:rPr>
                <w:rFonts w:ascii="Neue Haas Unica" w:eastAsia="Akzidenz-Grotesk Std Regular" w:hAnsi="Neue Haas Unica" w:cs="Akzidenz-Grotesk Std Regular"/>
                <w:sz w:val="20"/>
                <w:szCs w:val="20"/>
              </w:rPr>
              <w:t>winter,</w:t>
            </w:r>
            <w:proofErr w:type="gramEnd"/>
            <w:r w:rsidRPr="009502C2">
              <w:rPr>
                <w:rFonts w:ascii="Neue Haas Unica" w:eastAsia="Akzidenz-Grotesk Std Regular" w:hAnsi="Neue Haas Unica" w:cs="Akzidenz-Grotesk Std Regular"/>
                <w:sz w:val="20"/>
                <w:szCs w:val="20"/>
              </w:rPr>
              <w:t xml:space="preserve"> however, </w:t>
            </w:r>
            <w:r>
              <w:rPr>
                <w:rFonts w:ascii="Neue Haas Unica" w:eastAsia="Akzidenz-Grotesk Std Regular" w:hAnsi="Neue Haas Unica" w:cs="Akzidenz-Grotesk Std Regular"/>
                <w:sz w:val="20"/>
                <w:szCs w:val="20"/>
              </w:rPr>
              <w:t>Environment Canada</w:t>
            </w:r>
            <w:r w:rsidR="0009163B">
              <w:rPr>
                <w:rFonts w:ascii="Neue Haas Unica" w:eastAsia="Akzidenz-Grotesk Std Regular" w:hAnsi="Neue Haas Unica" w:cs="Akzidenz-Grotesk Std Regular"/>
                <w:sz w:val="20"/>
                <w:szCs w:val="20"/>
              </w:rPr>
              <w:t>/the National Oceanographic and Atmospheric Administration</w:t>
            </w:r>
            <w:r w:rsidRPr="009502C2">
              <w:rPr>
                <w:rFonts w:ascii="Neue Haas Unica" w:eastAsia="Akzidenz-Grotesk Std Regular" w:hAnsi="Neue Haas Unica" w:cs="Akzidenz-Grotesk Std Regular"/>
                <w:sz w:val="20"/>
                <w:szCs w:val="20"/>
              </w:rPr>
              <w:t xml:space="preserve"> has issued a winter storm warning for the entire </w:t>
            </w:r>
            <w:r w:rsidR="00CE4DC3">
              <w:rPr>
                <w:rFonts w:ascii="Neue Haas Unica" w:eastAsia="Akzidenz-Grotesk Std Regular" w:hAnsi="Neue Haas Unica" w:cs="Akzidenz-Grotesk Std Regular"/>
                <w:sz w:val="20"/>
                <w:szCs w:val="20"/>
              </w:rPr>
              <w:t>region</w:t>
            </w:r>
            <w:r>
              <w:rPr>
                <w:rFonts w:ascii="Neue Haas Unica" w:eastAsia="Akzidenz-Grotesk Std Regular" w:hAnsi="Neue Haas Unica" w:cs="Akzidenz-Grotesk Std Regular"/>
                <w:sz w:val="20"/>
                <w:szCs w:val="20"/>
              </w:rPr>
              <w:t>.</w:t>
            </w:r>
            <w:r w:rsidRPr="009502C2">
              <w:rPr>
                <w:rFonts w:ascii="Neue Haas Unica" w:eastAsia="Akzidenz-Grotesk Std Regular" w:hAnsi="Neue Haas Unica" w:cs="Akzidenz-Grotesk Std Regular"/>
                <w:sz w:val="20"/>
                <w:szCs w:val="20"/>
              </w:rPr>
              <w:t xml:space="preserve"> The snow starts at 9:00 a.m. and ice accumulation of</w:t>
            </w:r>
            <w:r w:rsidR="00341895">
              <w:rPr>
                <w:rFonts w:ascii="Neue Haas Unica" w:eastAsia="Akzidenz-Grotesk Std Regular" w:hAnsi="Neue Haas Unica" w:cs="Akzidenz-Grotesk Std Regular"/>
                <w:sz w:val="20"/>
                <w:szCs w:val="20"/>
              </w:rPr>
              <w:t xml:space="preserve"> more than</w:t>
            </w:r>
            <w:r w:rsidRPr="009502C2">
              <w:rPr>
                <w:rFonts w:ascii="Neue Haas Unica" w:eastAsia="Akzidenz-Grotesk Std Regular" w:hAnsi="Neue Haas Unica" w:cs="Akzidenz-Grotesk Std Regular"/>
                <w:sz w:val="20"/>
                <w:szCs w:val="20"/>
              </w:rPr>
              <w:t xml:space="preserve"> ½-inch </w:t>
            </w:r>
            <w:r w:rsidR="00341895">
              <w:rPr>
                <w:rFonts w:ascii="Neue Haas Unica" w:eastAsia="Akzidenz-Grotesk Std Regular" w:hAnsi="Neue Haas Unica" w:cs="Akzidenz-Grotesk Std Regular"/>
                <w:sz w:val="20"/>
                <w:szCs w:val="20"/>
              </w:rPr>
              <w:t>(</w:t>
            </w:r>
            <w:r w:rsidR="00F55C7B">
              <w:rPr>
                <w:rFonts w:ascii="Neue Haas Unica" w:eastAsia="Akzidenz-Grotesk Std Regular" w:hAnsi="Neue Haas Unica" w:cs="Akzidenz-Grotesk Std Regular"/>
                <w:sz w:val="20"/>
                <w:szCs w:val="20"/>
              </w:rPr>
              <w:t xml:space="preserve">1.3 cm) </w:t>
            </w:r>
            <w:r w:rsidRPr="009502C2">
              <w:rPr>
                <w:rFonts w:ascii="Neue Haas Unica" w:eastAsia="Akzidenz-Grotesk Std Regular" w:hAnsi="Neue Haas Unica" w:cs="Akzidenz-Grotesk Std Regular"/>
                <w:sz w:val="20"/>
                <w:szCs w:val="20"/>
              </w:rPr>
              <w:t>is expected within the next 24 hours. Local news sources are reporting that power outages and dangerous roadways are likely. After just 6 hours, conditions have become deadly. Heavy, wet snow continues to fall. Local schools begin announcing closures for tomorrow and are anticipating closures for up to three days.</w:t>
            </w:r>
          </w:p>
        </w:tc>
      </w:tr>
      <w:tr w:rsidR="00B86957" w14:paraId="23023FAA" w14:textId="77777777" w:rsidTr="4E66EC3A">
        <w:tc>
          <w:tcPr>
            <w:tcW w:w="562" w:type="dxa"/>
            <w:vAlign w:val="center"/>
          </w:tcPr>
          <w:p w14:paraId="187E33C2" w14:textId="57426982"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lastRenderedPageBreak/>
              <w:t>3</w:t>
            </w:r>
          </w:p>
        </w:tc>
        <w:tc>
          <w:tcPr>
            <w:tcW w:w="8788" w:type="dxa"/>
            <w:tcBorders>
              <w:bottom w:val="single" w:sz="4" w:space="0" w:color="000000" w:themeColor="text1"/>
            </w:tcBorders>
            <w:shd w:val="clear" w:color="auto" w:fill="FFFFFF" w:themeFill="background1"/>
          </w:tcPr>
          <w:p w14:paraId="29EEB45B" w14:textId="77777777" w:rsidR="00B86957" w:rsidRPr="00B86957" w:rsidRDefault="00B86957" w:rsidP="00B86957">
            <w:pPr>
              <w:spacing w:before="120" w:after="120"/>
              <w:ind w:left="18"/>
              <w:rPr>
                <w:rFonts w:ascii="Neue Haas Unica" w:eastAsia="Akzidenz-Grotesk Std Regular" w:hAnsi="Neue Haas Unica" w:cs="Akzidenz-Grotesk Std Regular"/>
                <w:b/>
                <w:i/>
                <w:sz w:val="20"/>
                <w:szCs w:val="20"/>
              </w:rPr>
            </w:pPr>
            <w:r w:rsidRPr="00B86957">
              <w:rPr>
                <w:rFonts w:ascii="Neue Haas Unica" w:eastAsia="Akzidenz-Grotesk Std Regular" w:hAnsi="Neue Haas Unica" w:cs="Akzidenz-Grotesk Std Regular"/>
                <w:b/>
                <w:sz w:val="20"/>
                <w:szCs w:val="20"/>
              </w:rPr>
              <w:t>Discuss available resources and immediate actions.</w:t>
            </w:r>
          </w:p>
          <w:p w14:paraId="4589C21A"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sz w:val="20"/>
                <w:szCs w:val="20"/>
              </w:rPr>
              <w:t>Consider the following:</w:t>
            </w:r>
          </w:p>
          <w:p w14:paraId="50E83E61" w14:textId="77777777" w:rsidR="00B86957" w:rsidRPr="00B86957" w:rsidRDefault="00B86957" w:rsidP="00B86957">
            <w:pPr>
              <w:widowControl w:val="0"/>
              <w:numPr>
                <w:ilvl w:val="0"/>
                <w:numId w:val="23"/>
              </w:numPr>
              <w:spacing w:before="120"/>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type of notification or alarms would be activated in this situation?</w:t>
            </w:r>
          </w:p>
          <w:p w14:paraId="78ADEE65" w14:textId="1F2E41CF" w:rsidR="00B86957" w:rsidRPr="00B86957" w:rsidRDefault="7CAE37A5" w:rsidP="4E66EC3A">
            <w:pPr>
              <w:widowControl w:val="0"/>
              <w:numPr>
                <w:ilvl w:val="0"/>
                <w:numId w:val="23"/>
              </w:numPr>
              <w:ind w:hanging="360"/>
              <w:contextualSpacing/>
              <w:rPr>
                <w:rFonts w:ascii="Neue Haas Unica" w:hAnsi="Neue Haas Unica"/>
                <w:i/>
                <w:iCs/>
                <w:sz w:val="20"/>
                <w:szCs w:val="20"/>
              </w:rPr>
            </w:pPr>
            <w:r w:rsidRPr="4E66EC3A">
              <w:rPr>
                <w:rFonts w:ascii="Neue Haas Unica" w:eastAsia="Akzidenz-Grotesk Std Regular" w:hAnsi="Neue Haas Unica" w:cs="Akzidenz-Grotesk Std Regular"/>
                <w:sz w:val="20"/>
                <w:szCs w:val="20"/>
              </w:rPr>
              <w:t>What actions need to be taken to ensure person</w:t>
            </w:r>
            <w:r w:rsidR="003907A8">
              <w:rPr>
                <w:rFonts w:ascii="Neue Haas Unica" w:eastAsia="Akzidenz-Grotesk Std Regular" w:hAnsi="Neue Haas Unica" w:cs="Akzidenz-Grotesk Std Regular"/>
                <w:sz w:val="20"/>
                <w:szCs w:val="20"/>
              </w:rPr>
              <w:t>ne</w:t>
            </w:r>
            <w:r w:rsidRPr="4E66EC3A">
              <w:rPr>
                <w:rFonts w:ascii="Neue Haas Unica" w:eastAsia="Akzidenz-Grotesk Std Regular" w:hAnsi="Neue Haas Unica" w:cs="Akzidenz-Grotesk Std Regular"/>
                <w:sz w:val="20"/>
                <w:szCs w:val="20"/>
              </w:rPr>
              <w:t>l safety?</w:t>
            </w:r>
          </w:p>
          <w:p w14:paraId="439F8CC1" w14:textId="4F63A927" w:rsidR="00B86957" w:rsidRPr="00B86957" w:rsidRDefault="00B86957" w:rsidP="00B86957">
            <w:pPr>
              <w:widowControl w:val="0"/>
              <w:numPr>
                <w:ilvl w:val="0"/>
                <w:numId w:val="23"/>
              </w:numPr>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 xml:space="preserve">What are the current and potential impacts </w:t>
            </w:r>
            <w:r w:rsidR="00F55C7B">
              <w:rPr>
                <w:rFonts w:ascii="Neue Haas Unica" w:eastAsia="Akzidenz-Grotesk Std Regular" w:hAnsi="Neue Haas Unica" w:cs="Akzidenz-Grotesk Std Regular"/>
                <w:sz w:val="20"/>
                <w:szCs w:val="20"/>
              </w:rPr>
              <w:t>on</w:t>
            </w:r>
            <w:r w:rsidR="00F55C7B" w:rsidRPr="00B86957">
              <w:rPr>
                <w:rFonts w:ascii="Neue Haas Unica" w:eastAsia="Akzidenz-Grotesk Std Regular" w:hAnsi="Neue Haas Unica" w:cs="Akzidenz-Grotesk Std Regular"/>
                <w:sz w:val="20"/>
                <w:szCs w:val="20"/>
              </w:rPr>
              <w:t xml:space="preserve"> </w:t>
            </w:r>
            <w:r w:rsidR="006172BF">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assets, services, and critical business processes?</w:t>
            </w:r>
          </w:p>
          <w:p w14:paraId="5AE7AFE3" w14:textId="3D5D28FE"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 xml:space="preserve">What will you need to communicate with </w:t>
            </w:r>
            <w:r w:rsidR="006172BF">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customers, or business partners? Who is responsible for drafting the communication? What method of communication will you use?</w:t>
            </w:r>
          </w:p>
          <w:p w14:paraId="05538743"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will you address the needs of your customers?</w:t>
            </w:r>
          </w:p>
          <w:p w14:paraId="7078C91D" w14:textId="54695D34"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 xml:space="preserve">What considerations do you need to make regarding the impact </w:t>
            </w:r>
            <w:r w:rsidR="00F55C7B">
              <w:rPr>
                <w:rFonts w:ascii="Neue Haas Unica" w:eastAsia="Akzidenz-Grotesk Std Regular" w:hAnsi="Neue Haas Unica" w:cs="Akzidenz-Grotesk Std Regular"/>
                <w:sz w:val="20"/>
                <w:szCs w:val="20"/>
              </w:rPr>
              <w:t>on</w:t>
            </w:r>
            <w:r w:rsidR="00F55C7B" w:rsidRPr="00B86957">
              <w:rPr>
                <w:rFonts w:ascii="Neue Haas Unica" w:eastAsia="Akzidenz-Grotesk Std Regular" w:hAnsi="Neue Haas Unica" w:cs="Akzidenz-Grotesk Std Regular"/>
                <w:sz w:val="20"/>
                <w:szCs w:val="20"/>
              </w:rPr>
              <w:t xml:space="preserve"> </w:t>
            </w:r>
            <w:r w:rsidRPr="00B86957">
              <w:rPr>
                <w:rFonts w:ascii="Neue Haas Unica" w:eastAsia="Akzidenz-Grotesk Std Regular" w:hAnsi="Neue Haas Unica" w:cs="Akzidenz-Grotesk Std Regular"/>
                <w:sz w:val="20"/>
                <w:szCs w:val="20"/>
              </w:rPr>
              <w:t xml:space="preserve">individual </w:t>
            </w:r>
            <w:r w:rsidR="006172BF">
              <w:rPr>
                <w:rFonts w:ascii="Neue Haas Unica" w:eastAsia="Akzidenz-Grotesk Std Regular" w:hAnsi="Neue Haas Unica" w:cs="Akzidenz-Grotesk Std Regular"/>
                <w:sz w:val="20"/>
                <w:szCs w:val="20"/>
              </w:rPr>
              <w:t>personnel</w:t>
            </w:r>
            <w:r w:rsidRPr="00B86957">
              <w:rPr>
                <w:rFonts w:ascii="Neue Haas Unica" w:eastAsia="Akzidenz-Grotesk Std Regular" w:hAnsi="Neue Haas Unica" w:cs="Akzidenz-Grotesk Std Regular"/>
                <w:sz w:val="20"/>
                <w:szCs w:val="20"/>
              </w:rPr>
              <w:t xml:space="preserve"> and their families?</w:t>
            </w:r>
          </w:p>
          <w:p w14:paraId="64C84B14"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immediate financial costs might be incurred and how do you plan to manage them?</w:t>
            </w:r>
          </w:p>
          <w:p w14:paraId="72F52DAE" w14:textId="759FCDE3"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 xml:space="preserve">How </w:t>
            </w:r>
            <w:r w:rsidR="00F55C7B">
              <w:rPr>
                <w:rFonts w:ascii="Neue Haas Unica" w:eastAsia="Akzidenz-Grotesk Std Regular" w:hAnsi="Neue Haas Unica" w:cs="Akzidenz-Grotesk Std Regular"/>
                <w:sz w:val="20"/>
                <w:szCs w:val="20"/>
              </w:rPr>
              <w:t>will</w:t>
            </w:r>
            <w:r w:rsidRPr="00B86957">
              <w:rPr>
                <w:rFonts w:ascii="Neue Haas Unica" w:eastAsia="Akzidenz-Grotesk Std Regular" w:hAnsi="Neue Haas Unica" w:cs="Akzidenz-Grotesk Std Regular"/>
                <w:sz w:val="20"/>
                <w:szCs w:val="20"/>
              </w:rPr>
              <w:t xml:space="preserve"> you manage staffing? </w:t>
            </w:r>
          </w:p>
          <w:p w14:paraId="42E6703C"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are you going to monitor the situation?</w:t>
            </w:r>
          </w:p>
          <w:p w14:paraId="1D6C89BC"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actions do you need to take to continue business operations?</w:t>
            </w:r>
          </w:p>
          <w:p w14:paraId="67ECC643" w14:textId="77777777" w:rsidR="00B86957" w:rsidRPr="00B86957" w:rsidRDefault="00B86957" w:rsidP="00B86957">
            <w:pPr>
              <w:widowControl w:val="0"/>
              <w:numPr>
                <w:ilvl w:val="0"/>
                <w:numId w:val="23"/>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actions do you need to take to recover processes that have been interrupted?</w:t>
            </w:r>
          </w:p>
          <w:p w14:paraId="6DFE051B" w14:textId="77777777" w:rsidR="003E484B" w:rsidRDefault="003E484B" w:rsidP="00B86957">
            <w:pPr>
              <w:spacing w:line="275" w:lineRule="auto"/>
              <w:textDirection w:val="btLr"/>
              <w:rPr>
                <w:rFonts w:ascii="Neue Haas Unica" w:eastAsia="Akzidenz-Grotesk Std Regular" w:hAnsi="Neue Haas Unica" w:cs="Akzidenz-Grotesk Std Regular"/>
                <w:sz w:val="20"/>
                <w:szCs w:val="20"/>
              </w:rPr>
            </w:pPr>
          </w:p>
          <w:p w14:paraId="3C945EB6" w14:textId="6CC8CA19" w:rsidR="00B86957" w:rsidRPr="00B86957" w:rsidRDefault="00B86957" w:rsidP="00B86957">
            <w:pPr>
              <w:spacing w:line="275" w:lineRule="auto"/>
              <w:textDirection w:val="btLr"/>
              <w:rPr>
                <w:rFonts w:ascii="Neue Haas Unica" w:eastAsia="Akzidenz-Grotesk Std Regular" w:hAnsi="Neue Haas Unica" w:cs="Akzidenz-Grotesk Std Regular"/>
                <w:sz w:val="20"/>
                <w:szCs w:val="20"/>
              </w:rPr>
            </w:pPr>
            <w:r w:rsidRPr="00B86957">
              <w:rPr>
                <w:rFonts w:ascii="Neue Haas Unica" w:eastAsia="Akzidenz-Grotesk Std Regular" w:hAnsi="Neue Haas Unica" w:cs="Akzidenz-Grotesk Std Regular"/>
                <w:sz w:val="20"/>
                <w:szCs w:val="20"/>
              </w:rPr>
              <w:t>If you are conducting a functional exercise, then some or all the response actions should be simulated.</w:t>
            </w:r>
          </w:p>
        </w:tc>
      </w:tr>
      <w:tr w:rsidR="00B86957" w14:paraId="5BC4B05A" w14:textId="77777777" w:rsidTr="4E66EC3A">
        <w:tc>
          <w:tcPr>
            <w:tcW w:w="562" w:type="dxa"/>
            <w:vAlign w:val="center"/>
          </w:tcPr>
          <w:p w14:paraId="2851248A" w14:textId="29D6956B"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t>4</w:t>
            </w:r>
          </w:p>
        </w:tc>
        <w:tc>
          <w:tcPr>
            <w:tcW w:w="8788" w:type="dxa"/>
            <w:shd w:val="clear" w:color="auto" w:fill="FFFFFF" w:themeFill="background1"/>
          </w:tcPr>
          <w:p w14:paraId="7EF4FF75" w14:textId="77777777" w:rsidR="00B86957" w:rsidRPr="00B86957" w:rsidRDefault="00B86957" w:rsidP="00B86957">
            <w:pPr>
              <w:spacing w:before="120" w:after="120"/>
              <w:ind w:left="18"/>
              <w:rPr>
                <w:rFonts w:ascii="Neue Haas Unica" w:eastAsia="Akzidenz-Grotesk Std Regular" w:hAnsi="Neue Haas Unica" w:cs="Akzidenz-Grotesk Std Regular"/>
                <w:b/>
                <w:i/>
                <w:sz w:val="20"/>
                <w:szCs w:val="20"/>
              </w:rPr>
            </w:pPr>
            <w:r w:rsidRPr="00B86957">
              <w:rPr>
                <w:rFonts w:ascii="Neue Haas Unica" w:eastAsia="Akzidenz-Grotesk Std Regular" w:hAnsi="Neue Haas Unica" w:cs="Akzidenz-Grotesk Std Regular"/>
                <w:b/>
                <w:sz w:val="20"/>
                <w:szCs w:val="20"/>
              </w:rPr>
              <w:t>Document key discussions, actions, and decision points.</w:t>
            </w:r>
          </w:p>
          <w:p w14:paraId="17F92E1C" w14:textId="195B0AD8" w:rsidR="00B86957" w:rsidRPr="00B86957" w:rsidRDefault="00B86957" w:rsidP="00B86957">
            <w:pPr>
              <w:widowControl w:val="0"/>
              <w:numPr>
                <w:ilvl w:val="0"/>
                <w:numId w:val="24"/>
              </w:numPr>
              <w:spacing w:before="120"/>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 xml:space="preserve">Document the actions that should be taken, </w:t>
            </w:r>
            <w:r w:rsidR="00F55C7B">
              <w:rPr>
                <w:rFonts w:ascii="Neue Haas Unica" w:eastAsia="Akzidenz-Grotesk Std Regular" w:hAnsi="Neue Haas Unica" w:cs="Akzidenz-Grotesk Std Regular"/>
                <w:sz w:val="20"/>
                <w:szCs w:val="20"/>
              </w:rPr>
              <w:t xml:space="preserve">the </w:t>
            </w:r>
            <w:r w:rsidRPr="00B86957">
              <w:rPr>
                <w:rFonts w:ascii="Neue Haas Unica" w:eastAsia="Akzidenz-Grotesk Std Regular" w:hAnsi="Neue Haas Unica" w:cs="Akzidenz-Grotesk Std Regular"/>
                <w:sz w:val="20"/>
                <w:szCs w:val="20"/>
              </w:rPr>
              <w:t>required resources, and the individual(s) or group(s) responsible.</w:t>
            </w:r>
          </w:p>
          <w:p w14:paraId="4D6A97E7" w14:textId="77777777" w:rsidR="00B86957" w:rsidRPr="00B86957" w:rsidRDefault="00B86957" w:rsidP="00B86957">
            <w:pPr>
              <w:widowControl w:val="0"/>
              <w:numPr>
                <w:ilvl w:val="0"/>
                <w:numId w:val="24"/>
              </w:numPr>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Responses should be as complete as possible.</w:t>
            </w:r>
          </w:p>
          <w:p w14:paraId="0D524772" w14:textId="77777777" w:rsidR="00B86957" w:rsidRPr="00B86957" w:rsidRDefault="00B86957" w:rsidP="00B86957">
            <w:pPr>
              <w:widowControl w:val="0"/>
              <w:numPr>
                <w:ilvl w:val="0"/>
                <w:numId w:val="24"/>
              </w:numPr>
              <w:spacing w:after="120"/>
              <w:ind w:hanging="360"/>
              <w:contextualSpacing/>
              <w:rPr>
                <w:rFonts w:ascii="Neue Haas Unica" w:hAnsi="Neue Haas Unica"/>
                <w:b/>
                <w:i/>
                <w:sz w:val="20"/>
                <w:szCs w:val="20"/>
              </w:rPr>
            </w:pPr>
            <w:r w:rsidRPr="00B86957">
              <w:rPr>
                <w:rFonts w:ascii="Neue Haas Unica" w:eastAsia="Akzidenz-Grotesk Std Regular" w:hAnsi="Neue Haas Unica" w:cs="Akzidenz-Grotesk Std Regular"/>
                <w:sz w:val="20"/>
                <w:szCs w:val="20"/>
              </w:rPr>
              <w:t>Revisit and review the discussion points if the scenario involves additional ‘injects’.</w:t>
            </w:r>
          </w:p>
          <w:p w14:paraId="031F8F4A" w14:textId="77777777" w:rsidR="003E484B" w:rsidRDefault="003E484B" w:rsidP="00B86957">
            <w:pPr>
              <w:spacing w:line="275" w:lineRule="auto"/>
              <w:textDirection w:val="btLr"/>
              <w:rPr>
                <w:rFonts w:ascii="Neue Haas Unica" w:eastAsia="Akzidenz-Grotesk Std Regular" w:hAnsi="Neue Haas Unica" w:cs="Akzidenz-Grotesk Std Regular"/>
                <w:sz w:val="20"/>
                <w:szCs w:val="20"/>
              </w:rPr>
            </w:pPr>
          </w:p>
          <w:p w14:paraId="4BF39C6C" w14:textId="0272A48E" w:rsidR="00B86957" w:rsidRPr="00B86957" w:rsidRDefault="00B86957" w:rsidP="00B86957">
            <w:pPr>
              <w:spacing w:line="275" w:lineRule="auto"/>
              <w:textDirection w:val="btLr"/>
              <w:rPr>
                <w:rFonts w:ascii="Neue Haas Unica" w:eastAsia="Akzidenz-Grotesk Std Regular" w:hAnsi="Neue Haas Unica" w:cs="Akzidenz-Grotesk Std Regular"/>
                <w:sz w:val="20"/>
                <w:szCs w:val="20"/>
              </w:rPr>
            </w:pPr>
            <w:r w:rsidRPr="00B86957">
              <w:rPr>
                <w:rFonts w:ascii="Neue Haas Unica" w:eastAsia="Akzidenz-Grotesk Std Regular" w:hAnsi="Neue Haas Unica" w:cs="Akzidenz-Grotesk Std Regular"/>
                <w:sz w:val="20"/>
                <w:szCs w:val="20"/>
              </w:rPr>
              <w:lastRenderedPageBreak/>
              <w:t>These should be compared to what is in existing plans. Where necessary, after-action items should be assigned to revise plans.</w:t>
            </w:r>
          </w:p>
        </w:tc>
      </w:tr>
      <w:tr w:rsidR="00B86957" w14:paraId="215CE033" w14:textId="77777777" w:rsidTr="4E66EC3A">
        <w:tc>
          <w:tcPr>
            <w:tcW w:w="562" w:type="dxa"/>
            <w:vAlign w:val="center"/>
          </w:tcPr>
          <w:p w14:paraId="23AE53B9" w14:textId="282EE0A5"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lastRenderedPageBreak/>
              <w:t>5</w:t>
            </w:r>
          </w:p>
        </w:tc>
        <w:tc>
          <w:tcPr>
            <w:tcW w:w="8788" w:type="dxa"/>
            <w:shd w:val="clear" w:color="auto" w:fill="FFFFFF" w:themeFill="background1"/>
          </w:tcPr>
          <w:p w14:paraId="0FC64BB5"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b/>
                <w:sz w:val="20"/>
                <w:szCs w:val="20"/>
              </w:rPr>
              <w:t xml:space="preserve">Conduct a debrief. </w:t>
            </w:r>
            <w:r w:rsidRPr="00B86957">
              <w:rPr>
                <w:rFonts w:ascii="Neue Haas Unica" w:eastAsia="Akzidenz-Grotesk Std Regular" w:hAnsi="Neue Haas Unica" w:cs="Akzidenz-Grotesk Std Regular"/>
                <w:sz w:val="20"/>
                <w:szCs w:val="20"/>
              </w:rPr>
              <w:t>Discuss the following:</w:t>
            </w:r>
          </w:p>
          <w:p w14:paraId="45531AC5" w14:textId="77777777" w:rsidR="00B86957" w:rsidRPr="00B86957" w:rsidRDefault="00B86957" w:rsidP="00B86957">
            <w:pPr>
              <w:widowControl w:val="0"/>
              <w:numPr>
                <w:ilvl w:val="0"/>
                <w:numId w:val="25"/>
              </w:numPr>
              <w:spacing w:before="120"/>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Did you meet the drill/exercise objectives?</w:t>
            </w:r>
          </w:p>
          <w:p w14:paraId="2036E45D" w14:textId="77777777" w:rsidR="00B86957" w:rsidRPr="00B86957"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went well?</w:t>
            </w:r>
          </w:p>
          <w:p w14:paraId="74E393BB" w14:textId="77777777" w:rsidR="00B86957" w:rsidRPr="00B86957"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What challenges did you face?</w:t>
            </w:r>
          </w:p>
          <w:p w14:paraId="59A765DE" w14:textId="77777777" w:rsidR="00B86957" w:rsidRPr="00C320B4" w:rsidRDefault="00B86957" w:rsidP="00B86957">
            <w:pPr>
              <w:widowControl w:val="0"/>
              <w:numPr>
                <w:ilvl w:val="0"/>
                <w:numId w:val="25"/>
              </w:numPr>
              <w:ind w:hanging="360"/>
              <w:contextualSpacing/>
              <w:rPr>
                <w:rFonts w:ascii="Neue Haas Unica" w:hAnsi="Neue Haas Unica"/>
                <w:i/>
                <w:sz w:val="20"/>
                <w:szCs w:val="20"/>
              </w:rPr>
            </w:pPr>
            <w:r w:rsidRPr="00B86957">
              <w:rPr>
                <w:rFonts w:ascii="Neue Haas Unica" w:eastAsia="Akzidenz-Grotesk Std Regular" w:hAnsi="Neue Haas Unica" w:cs="Akzidenz-Grotesk Std Regular"/>
                <w:sz w:val="20"/>
                <w:szCs w:val="20"/>
              </w:rPr>
              <w:t>How can you improve?</w:t>
            </w:r>
          </w:p>
          <w:p w14:paraId="71CEB0AD" w14:textId="05FBD616" w:rsidR="00B86957" w:rsidRPr="00C320B4" w:rsidRDefault="00B86957" w:rsidP="00C320B4">
            <w:pPr>
              <w:widowControl w:val="0"/>
              <w:numPr>
                <w:ilvl w:val="0"/>
                <w:numId w:val="25"/>
              </w:numPr>
              <w:ind w:hanging="360"/>
              <w:contextualSpacing/>
              <w:rPr>
                <w:rFonts w:ascii="Neue Haas Unica" w:hAnsi="Neue Haas Unica"/>
                <w:i/>
                <w:sz w:val="20"/>
                <w:szCs w:val="20"/>
              </w:rPr>
            </w:pPr>
            <w:r w:rsidRPr="00C320B4">
              <w:rPr>
                <w:rFonts w:ascii="Neue Haas Unica" w:eastAsia="Akzidenz-Grotesk Std Regular" w:hAnsi="Neue Haas Unica" w:cs="Akzidenz-Grotesk Std Regular"/>
                <w:sz w:val="20"/>
                <w:szCs w:val="20"/>
              </w:rPr>
              <w:t xml:space="preserve">Are there any gaps, changes, and/or additions that need to be made to your plan(s)? For any action items, ensure that you document responsibility and deadlines. </w:t>
            </w:r>
          </w:p>
        </w:tc>
      </w:tr>
      <w:tr w:rsidR="00B86957" w14:paraId="50324743" w14:textId="77777777" w:rsidTr="4E66EC3A">
        <w:tc>
          <w:tcPr>
            <w:tcW w:w="562" w:type="dxa"/>
            <w:vAlign w:val="center"/>
          </w:tcPr>
          <w:p w14:paraId="0311C80B" w14:textId="296CEB51" w:rsidR="00B86957" w:rsidRDefault="00B86957" w:rsidP="003E484B">
            <w:pPr>
              <w:spacing w:line="275" w:lineRule="auto"/>
              <w:jc w:val="center"/>
              <w:textDirection w:val="btLr"/>
              <w:rPr>
                <w:rFonts w:ascii="Neue Haas Unica" w:eastAsia="Akzidenz-Grotesk Std Regular" w:hAnsi="Neue Haas Unica" w:cs="Akzidenz-Grotesk Std Regular"/>
                <w:sz w:val="20"/>
                <w:szCs w:val="18"/>
              </w:rPr>
            </w:pPr>
            <w:r>
              <w:rPr>
                <w:rFonts w:ascii="Neue Haas Unica" w:eastAsia="Akzidenz-Grotesk Std Regular" w:hAnsi="Neue Haas Unica" w:cs="Akzidenz-Grotesk Std Regular"/>
                <w:sz w:val="20"/>
                <w:szCs w:val="18"/>
              </w:rPr>
              <w:t>6</w:t>
            </w:r>
          </w:p>
        </w:tc>
        <w:tc>
          <w:tcPr>
            <w:tcW w:w="8788" w:type="dxa"/>
            <w:shd w:val="clear" w:color="auto" w:fill="FFFFFF" w:themeFill="background1"/>
          </w:tcPr>
          <w:p w14:paraId="2950B4B4" w14:textId="77777777" w:rsidR="00B86957" w:rsidRPr="00B86957" w:rsidRDefault="00B86957" w:rsidP="00B86957">
            <w:pPr>
              <w:spacing w:before="120" w:after="120"/>
              <w:ind w:left="18"/>
              <w:rPr>
                <w:rFonts w:ascii="Neue Haas Unica" w:eastAsia="Akzidenz-Grotesk Std Regular" w:hAnsi="Neue Haas Unica" w:cs="Akzidenz-Grotesk Std Regular"/>
                <w:i/>
                <w:sz w:val="20"/>
                <w:szCs w:val="20"/>
              </w:rPr>
            </w:pPr>
            <w:r w:rsidRPr="00B86957">
              <w:rPr>
                <w:rFonts w:ascii="Neue Haas Unica" w:eastAsia="Akzidenz-Grotesk Std Regular" w:hAnsi="Neue Haas Unica" w:cs="Akzidenz-Grotesk Std Regular"/>
                <w:b/>
                <w:sz w:val="20"/>
                <w:szCs w:val="20"/>
              </w:rPr>
              <w:t xml:space="preserve">Document the drill/exercise and lessons learned. </w:t>
            </w:r>
            <w:r w:rsidRPr="00B86957">
              <w:rPr>
                <w:rFonts w:ascii="Neue Haas Unica" w:eastAsia="Akzidenz-Grotesk Std Regular" w:hAnsi="Neue Haas Unica" w:cs="Akzidenz-Grotesk Std Regular"/>
                <w:sz w:val="20"/>
                <w:szCs w:val="20"/>
              </w:rPr>
              <w:t>The following forms can be used for this documentation:</w:t>
            </w:r>
          </w:p>
          <w:p w14:paraId="20AAC1F4" w14:textId="77777777" w:rsidR="005358AA" w:rsidRPr="00CC6DB4" w:rsidRDefault="005358AA" w:rsidP="005358AA">
            <w:pPr>
              <w:widowControl w:val="0"/>
              <w:numPr>
                <w:ilvl w:val="0"/>
                <w:numId w:val="25"/>
              </w:numPr>
              <w:spacing w:after="160" w:line="259" w:lineRule="auto"/>
              <w:ind w:hanging="360"/>
              <w:contextualSpacing/>
              <w:rPr>
                <w:rFonts w:ascii="Neue Haas Unica" w:eastAsia="Akzidenz-Grotesk Std Regular" w:hAnsi="Neue Haas Unica" w:cs="Akzidenz-Grotesk Std Regular"/>
                <w:sz w:val="20"/>
                <w:szCs w:val="20"/>
              </w:rPr>
            </w:pPr>
            <w:r w:rsidRPr="00CC6DB4">
              <w:rPr>
                <w:rFonts w:ascii="Neue Haas Unica" w:eastAsia="Akzidenz-Grotesk Std Regular" w:hAnsi="Neue Haas Unica" w:cs="Akzidenz-Grotesk Std Regular"/>
                <w:sz w:val="20"/>
                <w:szCs w:val="20"/>
              </w:rPr>
              <w:t xml:space="preserve">Drill/Exercise History Form </w:t>
            </w:r>
          </w:p>
          <w:p w14:paraId="51DF81A2" w14:textId="77777777" w:rsidR="005358AA" w:rsidRPr="00CC6DB4" w:rsidRDefault="005358AA" w:rsidP="005358AA">
            <w:pPr>
              <w:widowControl w:val="0"/>
              <w:numPr>
                <w:ilvl w:val="0"/>
                <w:numId w:val="25"/>
              </w:numPr>
              <w:spacing w:after="160" w:line="259" w:lineRule="auto"/>
              <w:ind w:hanging="360"/>
              <w:contextualSpacing/>
              <w:rPr>
                <w:rFonts w:ascii="Neue Haas Unica" w:eastAsia="Akzidenz-Grotesk Std Regular" w:hAnsi="Neue Haas Unica" w:cs="Akzidenz-Grotesk Std Regular"/>
                <w:sz w:val="20"/>
                <w:szCs w:val="20"/>
              </w:rPr>
            </w:pPr>
            <w:r w:rsidRPr="00CC6DB4">
              <w:rPr>
                <w:rFonts w:ascii="Neue Haas Unica" w:eastAsia="Akzidenz-Grotesk Std Regular" w:hAnsi="Neue Haas Unica" w:cs="Akzidenz-Grotesk Std Regular"/>
                <w:sz w:val="20"/>
                <w:szCs w:val="20"/>
              </w:rPr>
              <w:t>After-Action Report </w:t>
            </w:r>
          </w:p>
          <w:p w14:paraId="62B986BB" w14:textId="77777777" w:rsidR="003E484B" w:rsidRDefault="003E484B" w:rsidP="00C320B4">
            <w:pPr>
              <w:widowControl w:val="0"/>
              <w:ind w:left="18"/>
              <w:contextualSpacing/>
              <w:rPr>
                <w:rFonts w:ascii="Akzidenz-Grotesk Std Regular" w:eastAsia="Akzidenz-Grotesk Std Regular" w:hAnsi="Akzidenz-Grotesk Std Regular" w:cs="Akzidenz-Grotesk Std Regular"/>
              </w:rPr>
            </w:pPr>
          </w:p>
          <w:p w14:paraId="5C33F45C" w14:textId="7E3C19DF" w:rsidR="00C320B4" w:rsidRPr="00F43E02" w:rsidRDefault="00C320B4" w:rsidP="00C462FC">
            <w:pPr>
              <w:widowControl w:val="0"/>
              <w:spacing w:after="160" w:line="259" w:lineRule="auto"/>
              <w:contextualSpacing/>
              <w:rPr>
                <w:rFonts w:ascii="Neue Haas Unica" w:eastAsia="Akzidenz-Grotesk Std Regular" w:hAnsi="Neue Haas Unica" w:cs="Akzidenz-Grotesk Std Regular"/>
                <w:sz w:val="20"/>
                <w:szCs w:val="20"/>
              </w:rPr>
            </w:pPr>
            <w:r w:rsidRPr="00C462FC">
              <w:rPr>
                <w:rFonts w:ascii="Neue Haas Unica" w:eastAsia="Akzidenz-Grotesk Std Regular" w:hAnsi="Neue Haas Unica" w:cs="Akzidenz-Grotesk Std Regular"/>
                <w:sz w:val="20"/>
                <w:szCs w:val="20"/>
              </w:rPr>
              <w:t>For any action items, ensure that you document responsibility and deadlines.</w:t>
            </w:r>
          </w:p>
        </w:tc>
      </w:tr>
    </w:tbl>
    <w:p w14:paraId="742E33AF" w14:textId="77777777" w:rsidR="00A336B4" w:rsidRDefault="00A336B4" w:rsidP="00FB40CE">
      <w:pPr>
        <w:spacing w:line="275" w:lineRule="auto"/>
        <w:textDirection w:val="btLr"/>
        <w:rPr>
          <w:rFonts w:ascii="Neue Haas Unica" w:eastAsia="Akzidenz-Grotesk Std Regular" w:hAnsi="Neue Haas Unica" w:cs="Akzidenz-Grotesk Std Regular"/>
          <w:sz w:val="20"/>
          <w:szCs w:val="18"/>
        </w:rPr>
      </w:pPr>
    </w:p>
    <w:sectPr w:rsidR="00A336B4" w:rsidSect="00A86000">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F1BC" w14:textId="77777777" w:rsidR="006E4A90" w:rsidRDefault="006E4A90" w:rsidP="001B657E">
      <w:pPr>
        <w:spacing w:after="0" w:line="240" w:lineRule="auto"/>
      </w:pPr>
      <w:r>
        <w:separator/>
      </w:r>
    </w:p>
  </w:endnote>
  <w:endnote w:type="continuationSeparator" w:id="0">
    <w:p w14:paraId="7EEB8916" w14:textId="77777777" w:rsidR="006E4A90" w:rsidRDefault="006E4A90" w:rsidP="001B657E">
      <w:pPr>
        <w:spacing w:after="0" w:line="240" w:lineRule="auto"/>
      </w:pPr>
      <w:r>
        <w:continuationSeparator/>
      </w:r>
    </w:p>
  </w:endnote>
  <w:endnote w:type="continuationNotice" w:id="1">
    <w:p w14:paraId="1AA99BF4" w14:textId="77777777" w:rsidR="006E4A90" w:rsidRDefault="006E4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5A14AA36" w:rsidR="00164F2B" w:rsidRDefault="00FB40CE" w:rsidP="00164F2B">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65D2CB5B" wp14:editId="62D057EB">
          <wp:extent cx="1918616" cy="796992"/>
          <wp:effectExtent l="0" t="0" r="0" b="0"/>
          <wp:docPr id="1580603444" name="Picture 3892043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55807"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93671FA" wp14:editId="28BF55F2">
          <wp:extent cx="1940118" cy="793375"/>
          <wp:effectExtent l="0" t="0" r="3175" b="6985"/>
          <wp:docPr id="1239040743" name="Picture 1465724274"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58004" name="Picture 1465724274"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3ECB2BB1" w14:textId="77777777" w:rsidR="00164F2B" w:rsidRPr="00B318E5" w:rsidRDefault="00164F2B" w:rsidP="00164F2B">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6055A7B" w14:textId="700C3E70" w:rsidR="00164F2B" w:rsidRDefault="00164F2B" w:rsidP="00CF1231">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65215319" w:rsidR="00D953C5" w:rsidRPr="0019008F" w:rsidRDefault="00FB40CE">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4A7DC2FE" wp14:editId="55AE6D1A">
          <wp:extent cx="1918616" cy="796992"/>
          <wp:effectExtent l="0" t="0" r="0" b="0"/>
          <wp:docPr id="759451261"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52125"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73593892" wp14:editId="40DC3379">
          <wp:extent cx="1940118" cy="793375"/>
          <wp:effectExtent l="0" t="0" r="3175" b="6985"/>
          <wp:docPr id="322637584"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44846"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0F667A28" w:rsidR="00B46374" w:rsidRDefault="00B46374" w:rsidP="00244358">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8075" w14:textId="77777777" w:rsidR="006E4A90" w:rsidRDefault="006E4A90" w:rsidP="001B657E">
      <w:pPr>
        <w:spacing w:after="0" w:line="240" w:lineRule="auto"/>
      </w:pPr>
      <w:r>
        <w:separator/>
      </w:r>
    </w:p>
  </w:footnote>
  <w:footnote w:type="continuationSeparator" w:id="0">
    <w:p w14:paraId="5A861254" w14:textId="77777777" w:rsidR="006E4A90" w:rsidRDefault="006E4A90" w:rsidP="001B657E">
      <w:pPr>
        <w:spacing w:after="0" w:line="240" w:lineRule="auto"/>
      </w:pPr>
      <w:r>
        <w:continuationSeparator/>
      </w:r>
    </w:p>
  </w:footnote>
  <w:footnote w:type="continuationNotice" w:id="1">
    <w:p w14:paraId="37FBF5EB" w14:textId="77777777" w:rsidR="006E4A90" w:rsidRDefault="006E4A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9FA4567"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 xml:space="preserve">Quick Drill </w:t>
    </w:r>
    <w:r w:rsidR="009502C2">
      <w:rPr>
        <w:rFonts w:ascii="Arial" w:eastAsia="Akzidenz-Grotesk Std Regular" w:hAnsi="Arial" w:cs="Arial"/>
        <w:b/>
        <w:sz w:val="52"/>
        <w:szCs w:val="52"/>
        <w:lang w:eastAsia="en-CA"/>
      </w:rPr>
      <w:t>–</w:t>
    </w:r>
    <w:r>
      <w:rPr>
        <w:rFonts w:ascii="Arial" w:eastAsia="Akzidenz-Grotesk Std Regular" w:hAnsi="Arial" w:cs="Arial"/>
        <w:b/>
        <w:sz w:val="52"/>
        <w:szCs w:val="52"/>
        <w:lang w:eastAsia="en-CA"/>
      </w:rPr>
      <w:t xml:space="preserve"> </w:t>
    </w:r>
    <w:r w:rsidR="001E641E">
      <w:rPr>
        <w:rFonts w:ascii="Arial" w:eastAsia="Akzidenz-Grotesk Std Regular" w:hAnsi="Arial" w:cs="Arial"/>
        <w:b/>
        <w:sz w:val="52"/>
        <w:szCs w:val="52"/>
        <w:lang w:eastAsia="en-CA"/>
      </w:rPr>
      <w:t>Wi</w:t>
    </w:r>
    <w:r w:rsidR="009502C2">
      <w:rPr>
        <w:rFonts w:ascii="Arial" w:eastAsia="Akzidenz-Grotesk Std Regular" w:hAnsi="Arial" w:cs="Arial"/>
        <w:b/>
        <w:sz w:val="52"/>
        <w:szCs w:val="52"/>
        <w:lang w:eastAsia="en-CA"/>
      </w:rPr>
      <w:t>nter Storm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B40761"/>
    <w:multiLevelType w:val="multilevel"/>
    <w:tmpl w:val="6FA80540"/>
    <w:lvl w:ilvl="0">
      <w:start w:val="1"/>
      <w:numFmt w:val="bullet"/>
      <w:lvlText w:val="●"/>
      <w:lvlJc w:val="left"/>
      <w:pPr>
        <w:ind w:left="374" w:firstLine="13"/>
      </w:pPr>
      <w:rPr>
        <w:rFonts w:ascii="Arial" w:eastAsia="Arial" w:hAnsi="Arial" w:cs="Arial"/>
      </w:rPr>
    </w:lvl>
    <w:lvl w:ilvl="1">
      <w:start w:val="1"/>
      <w:numFmt w:val="bullet"/>
      <w:lvlText w:val="o"/>
      <w:lvlJc w:val="left"/>
      <w:pPr>
        <w:ind w:left="1094" w:firstLine="734"/>
      </w:pPr>
      <w:rPr>
        <w:rFonts w:ascii="Arial" w:eastAsia="Arial" w:hAnsi="Arial" w:cs="Arial"/>
      </w:rPr>
    </w:lvl>
    <w:lvl w:ilvl="2">
      <w:start w:val="1"/>
      <w:numFmt w:val="bullet"/>
      <w:lvlText w:val="▪"/>
      <w:lvlJc w:val="left"/>
      <w:pPr>
        <w:ind w:left="1814" w:firstLine="1454"/>
      </w:pPr>
      <w:rPr>
        <w:rFonts w:ascii="Arial" w:eastAsia="Arial" w:hAnsi="Arial" w:cs="Arial"/>
      </w:rPr>
    </w:lvl>
    <w:lvl w:ilvl="3">
      <w:start w:val="1"/>
      <w:numFmt w:val="bullet"/>
      <w:lvlText w:val="●"/>
      <w:lvlJc w:val="left"/>
      <w:pPr>
        <w:ind w:left="2534" w:firstLine="2174"/>
      </w:pPr>
      <w:rPr>
        <w:rFonts w:ascii="Arial" w:eastAsia="Arial" w:hAnsi="Arial" w:cs="Arial"/>
      </w:rPr>
    </w:lvl>
    <w:lvl w:ilvl="4">
      <w:start w:val="1"/>
      <w:numFmt w:val="bullet"/>
      <w:lvlText w:val="o"/>
      <w:lvlJc w:val="left"/>
      <w:pPr>
        <w:ind w:left="3254" w:firstLine="2894"/>
      </w:pPr>
      <w:rPr>
        <w:rFonts w:ascii="Arial" w:eastAsia="Arial" w:hAnsi="Arial" w:cs="Arial"/>
      </w:rPr>
    </w:lvl>
    <w:lvl w:ilvl="5">
      <w:start w:val="1"/>
      <w:numFmt w:val="bullet"/>
      <w:lvlText w:val="▪"/>
      <w:lvlJc w:val="left"/>
      <w:pPr>
        <w:ind w:left="3974" w:firstLine="3614"/>
      </w:pPr>
      <w:rPr>
        <w:rFonts w:ascii="Arial" w:eastAsia="Arial" w:hAnsi="Arial" w:cs="Arial"/>
      </w:rPr>
    </w:lvl>
    <w:lvl w:ilvl="6">
      <w:start w:val="1"/>
      <w:numFmt w:val="bullet"/>
      <w:lvlText w:val="●"/>
      <w:lvlJc w:val="left"/>
      <w:pPr>
        <w:ind w:left="4694" w:firstLine="4334"/>
      </w:pPr>
      <w:rPr>
        <w:rFonts w:ascii="Arial" w:eastAsia="Arial" w:hAnsi="Arial" w:cs="Arial"/>
      </w:rPr>
    </w:lvl>
    <w:lvl w:ilvl="7">
      <w:start w:val="1"/>
      <w:numFmt w:val="bullet"/>
      <w:lvlText w:val="o"/>
      <w:lvlJc w:val="left"/>
      <w:pPr>
        <w:ind w:left="5414" w:firstLine="5054"/>
      </w:pPr>
      <w:rPr>
        <w:rFonts w:ascii="Arial" w:eastAsia="Arial" w:hAnsi="Arial" w:cs="Arial"/>
      </w:rPr>
    </w:lvl>
    <w:lvl w:ilvl="8">
      <w:start w:val="1"/>
      <w:numFmt w:val="bullet"/>
      <w:lvlText w:val="▪"/>
      <w:lvlJc w:val="left"/>
      <w:pPr>
        <w:ind w:left="6134" w:firstLine="5774"/>
      </w:pPr>
      <w:rPr>
        <w:rFonts w:ascii="Arial" w:eastAsia="Arial" w:hAnsi="Arial" w:cs="Arial"/>
      </w:rPr>
    </w:lvl>
  </w:abstractNum>
  <w:abstractNum w:abstractNumId="2"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7"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8"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9"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A3F2F00"/>
    <w:multiLevelType w:val="multilevel"/>
    <w:tmpl w:val="92E6EBE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3"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4"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7"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2068720602">
    <w:abstractNumId w:val="27"/>
  </w:num>
  <w:num w:numId="2" w16cid:durableId="1997606565">
    <w:abstractNumId w:val="25"/>
  </w:num>
  <w:num w:numId="3" w16cid:durableId="1874685944">
    <w:abstractNumId w:val="7"/>
  </w:num>
  <w:num w:numId="4" w16cid:durableId="1307508931">
    <w:abstractNumId w:val="5"/>
  </w:num>
  <w:num w:numId="5" w16cid:durableId="1988508356">
    <w:abstractNumId w:val="9"/>
  </w:num>
  <w:num w:numId="6" w16cid:durableId="551306605">
    <w:abstractNumId w:val="15"/>
  </w:num>
  <w:num w:numId="7" w16cid:durableId="772434223">
    <w:abstractNumId w:val="13"/>
  </w:num>
  <w:num w:numId="8" w16cid:durableId="1935899268">
    <w:abstractNumId w:val="24"/>
  </w:num>
  <w:num w:numId="9" w16cid:durableId="1155728203">
    <w:abstractNumId w:val="12"/>
  </w:num>
  <w:num w:numId="10" w16cid:durableId="1575166219">
    <w:abstractNumId w:val="3"/>
  </w:num>
  <w:num w:numId="11" w16cid:durableId="1748068419">
    <w:abstractNumId w:val="20"/>
  </w:num>
  <w:num w:numId="12" w16cid:durableId="426073536">
    <w:abstractNumId w:val="16"/>
  </w:num>
  <w:num w:numId="13" w16cid:durableId="295449109">
    <w:abstractNumId w:val="2"/>
  </w:num>
  <w:num w:numId="14" w16cid:durableId="1333874142">
    <w:abstractNumId w:val="0"/>
  </w:num>
  <w:num w:numId="15" w16cid:durableId="799347673">
    <w:abstractNumId w:val="10"/>
  </w:num>
  <w:num w:numId="16" w16cid:durableId="583103663">
    <w:abstractNumId w:val="11"/>
  </w:num>
  <w:num w:numId="17" w16cid:durableId="319694119">
    <w:abstractNumId w:val="4"/>
  </w:num>
  <w:num w:numId="18" w16cid:durableId="1363676882">
    <w:abstractNumId w:val="22"/>
  </w:num>
  <w:num w:numId="19" w16cid:durableId="935476736">
    <w:abstractNumId w:val="28"/>
  </w:num>
  <w:num w:numId="20" w16cid:durableId="1548368510">
    <w:abstractNumId w:val="14"/>
  </w:num>
  <w:num w:numId="21" w16cid:durableId="617567209">
    <w:abstractNumId w:val="23"/>
  </w:num>
  <w:num w:numId="22" w16cid:durableId="1659726671">
    <w:abstractNumId w:val="18"/>
  </w:num>
  <w:num w:numId="23" w16cid:durableId="1127432592">
    <w:abstractNumId w:val="6"/>
  </w:num>
  <w:num w:numId="24" w16cid:durableId="616836536">
    <w:abstractNumId w:val="17"/>
  </w:num>
  <w:num w:numId="25" w16cid:durableId="1365640250">
    <w:abstractNumId w:val="8"/>
  </w:num>
  <w:num w:numId="26" w16cid:durableId="2138718723">
    <w:abstractNumId w:val="26"/>
  </w:num>
  <w:num w:numId="27" w16cid:durableId="119541770">
    <w:abstractNumId w:val="19"/>
  </w:num>
  <w:num w:numId="28" w16cid:durableId="264533777">
    <w:abstractNumId w:val="1"/>
  </w:num>
  <w:num w:numId="29" w16cid:durableId="116039210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45D0C"/>
    <w:rsid w:val="0005398D"/>
    <w:rsid w:val="000552EB"/>
    <w:rsid w:val="00057545"/>
    <w:rsid w:val="00057FA3"/>
    <w:rsid w:val="00060D3C"/>
    <w:rsid w:val="000611F0"/>
    <w:rsid w:val="00067558"/>
    <w:rsid w:val="000716E0"/>
    <w:rsid w:val="00071862"/>
    <w:rsid w:val="0008278C"/>
    <w:rsid w:val="00084EEE"/>
    <w:rsid w:val="00090B68"/>
    <w:rsid w:val="00090C04"/>
    <w:rsid w:val="0009163B"/>
    <w:rsid w:val="00093BB0"/>
    <w:rsid w:val="00094D1A"/>
    <w:rsid w:val="0009692C"/>
    <w:rsid w:val="000A4908"/>
    <w:rsid w:val="000A64D1"/>
    <w:rsid w:val="000B14BA"/>
    <w:rsid w:val="000B3856"/>
    <w:rsid w:val="000B4D41"/>
    <w:rsid w:val="000B557F"/>
    <w:rsid w:val="000C31DB"/>
    <w:rsid w:val="000C33B8"/>
    <w:rsid w:val="000C3E94"/>
    <w:rsid w:val="000C5007"/>
    <w:rsid w:val="000C5E3F"/>
    <w:rsid w:val="000D1667"/>
    <w:rsid w:val="000F144F"/>
    <w:rsid w:val="00101557"/>
    <w:rsid w:val="00112D8C"/>
    <w:rsid w:val="00114D60"/>
    <w:rsid w:val="00115756"/>
    <w:rsid w:val="00121111"/>
    <w:rsid w:val="00122367"/>
    <w:rsid w:val="00125CB9"/>
    <w:rsid w:val="0012717C"/>
    <w:rsid w:val="0013102F"/>
    <w:rsid w:val="001326D9"/>
    <w:rsid w:val="00135C9B"/>
    <w:rsid w:val="001509EA"/>
    <w:rsid w:val="00151FD3"/>
    <w:rsid w:val="001541A6"/>
    <w:rsid w:val="001565E4"/>
    <w:rsid w:val="001626D5"/>
    <w:rsid w:val="00164F2B"/>
    <w:rsid w:val="0017573F"/>
    <w:rsid w:val="00176F27"/>
    <w:rsid w:val="0019008F"/>
    <w:rsid w:val="001A4709"/>
    <w:rsid w:val="001B2695"/>
    <w:rsid w:val="001B4E72"/>
    <w:rsid w:val="001B657E"/>
    <w:rsid w:val="001C3B4F"/>
    <w:rsid w:val="001C70AC"/>
    <w:rsid w:val="001E0C29"/>
    <w:rsid w:val="001E181A"/>
    <w:rsid w:val="001E277D"/>
    <w:rsid w:val="001E5821"/>
    <w:rsid w:val="001E641E"/>
    <w:rsid w:val="001E7AF4"/>
    <w:rsid w:val="001F2397"/>
    <w:rsid w:val="001F3F86"/>
    <w:rsid w:val="001F5936"/>
    <w:rsid w:val="0020715A"/>
    <w:rsid w:val="00207895"/>
    <w:rsid w:val="002123FC"/>
    <w:rsid w:val="00214A93"/>
    <w:rsid w:val="0021563C"/>
    <w:rsid w:val="00215EE5"/>
    <w:rsid w:val="00216C0E"/>
    <w:rsid w:val="00223CC3"/>
    <w:rsid w:val="00227E1A"/>
    <w:rsid w:val="00231C84"/>
    <w:rsid w:val="002329E4"/>
    <w:rsid w:val="00234057"/>
    <w:rsid w:val="00234800"/>
    <w:rsid w:val="00234EBB"/>
    <w:rsid w:val="00234F0B"/>
    <w:rsid w:val="0023771A"/>
    <w:rsid w:val="00244358"/>
    <w:rsid w:val="00246A12"/>
    <w:rsid w:val="00246BCE"/>
    <w:rsid w:val="002476BF"/>
    <w:rsid w:val="00250C81"/>
    <w:rsid w:val="00257DA0"/>
    <w:rsid w:val="002604B3"/>
    <w:rsid w:val="00263CCD"/>
    <w:rsid w:val="002656B9"/>
    <w:rsid w:val="00270D45"/>
    <w:rsid w:val="00285B57"/>
    <w:rsid w:val="0029119E"/>
    <w:rsid w:val="002B012B"/>
    <w:rsid w:val="002B44F5"/>
    <w:rsid w:val="002C174E"/>
    <w:rsid w:val="002C4A55"/>
    <w:rsid w:val="002C5B7F"/>
    <w:rsid w:val="002D0939"/>
    <w:rsid w:val="002D171E"/>
    <w:rsid w:val="002D5067"/>
    <w:rsid w:val="002D6425"/>
    <w:rsid w:val="002E0086"/>
    <w:rsid w:val="002E2FEE"/>
    <w:rsid w:val="002E3668"/>
    <w:rsid w:val="002F05FA"/>
    <w:rsid w:val="002F5042"/>
    <w:rsid w:val="002F52CD"/>
    <w:rsid w:val="00304B7E"/>
    <w:rsid w:val="00306A9F"/>
    <w:rsid w:val="00310BCB"/>
    <w:rsid w:val="0031171F"/>
    <w:rsid w:val="00315B07"/>
    <w:rsid w:val="00325B31"/>
    <w:rsid w:val="00335846"/>
    <w:rsid w:val="00340A17"/>
    <w:rsid w:val="00341895"/>
    <w:rsid w:val="00344CAD"/>
    <w:rsid w:val="003455FB"/>
    <w:rsid w:val="00357585"/>
    <w:rsid w:val="00360657"/>
    <w:rsid w:val="003650EF"/>
    <w:rsid w:val="003720AE"/>
    <w:rsid w:val="00372C99"/>
    <w:rsid w:val="0037780D"/>
    <w:rsid w:val="003802A6"/>
    <w:rsid w:val="00383867"/>
    <w:rsid w:val="0038715C"/>
    <w:rsid w:val="003907A8"/>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E484B"/>
    <w:rsid w:val="003F0274"/>
    <w:rsid w:val="003F242D"/>
    <w:rsid w:val="003F552C"/>
    <w:rsid w:val="0040036F"/>
    <w:rsid w:val="00401EE7"/>
    <w:rsid w:val="00404284"/>
    <w:rsid w:val="00405E1F"/>
    <w:rsid w:val="00406324"/>
    <w:rsid w:val="0040666F"/>
    <w:rsid w:val="004111CA"/>
    <w:rsid w:val="00420754"/>
    <w:rsid w:val="004216B1"/>
    <w:rsid w:val="004231CE"/>
    <w:rsid w:val="004253BF"/>
    <w:rsid w:val="00431150"/>
    <w:rsid w:val="004316A1"/>
    <w:rsid w:val="0043200B"/>
    <w:rsid w:val="00433DDB"/>
    <w:rsid w:val="00434EB5"/>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1697C"/>
    <w:rsid w:val="005241BE"/>
    <w:rsid w:val="00525F5C"/>
    <w:rsid w:val="005358AA"/>
    <w:rsid w:val="00535D24"/>
    <w:rsid w:val="00537303"/>
    <w:rsid w:val="00540945"/>
    <w:rsid w:val="005420BC"/>
    <w:rsid w:val="00554E65"/>
    <w:rsid w:val="00570008"/>
    <w:rsid w:val="00571040"/>
    <w:rsid w:val="00575A07"/>
    <w:rsid w:val="00575A5D"/>
    <w:rsid w:val="00580B77"/>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5E8E"/>
    <w:rsid w:val="006124B9"/>
    <w:rsid w:val="00612E3D"/>
    <w:rsid w:val="006172BF"/>
    <w:rsid w:val="00617A45"/>
    <w:rsid w:val="006201CA"/>
    <w:rsid w:val="00623C29"/>
    <w:rsid w:val="00631ADC"/>
    <w:rsid w:val="006324D6"/>
    <w:rsid w:val="00645EAE"/>
    <w:rsid w:val="00646D26"/>
    <w:rsid w:val="00647957"/>
    <w:rsid w:val="006500D4"/>
    <w:rsid w:val="006571B4"/>
    <w:rsid w:val="0065770D"/>
    <w:rsid w:val="006601B2"/>
    <w:rsid w:val="00665D4F"/>
    <w:rsid w:val="006758A8"/>
    <w:rsid w:val="006806A3"/>
    <w:rsid w:val="00694515"/>
    <w:rsid w:val="006A018F"/>
    <w:rsid w:val="006B5085"/>
    <w:rsid w:val="006B569F"/>
    <w:rsid w:val="006B615B"/>
    <w:rsid w:val="006C2E09"/>
    <w:rsid w:val="006D04A1"/>
    <w:rsid w:val="006D13E1"/>
    <w:rsid w:val="006D4447"/>
    <w:rsid w:val="006E058E"/>
    <w:rsid w:val="006E147B"/>
    <w:rsid w:val="006E2AFA"/>
    <w:rsid w:val="006E4A90"/>
    <w:rsid w:val="006E5557"/>
    <w:rsid w:val="006E6E69"/>
    <w:rsid w:val="006F3BB4"/>
    <w:rsid w:val="006F4EEE"/>
    <w:rsid w:val="006F5AE8"/>
    <w:rsid w:val="00704041"/>
    <w:rsid w:val="0070470E"/>
    <w:rsid w:val="00705056"/>
    <w:rsid w:val="007128F0"/>
    <w:rsid w:val="00715F7E"/>
    <w:rsid w:val="00717976"/>
    <w:rsid w:val="00730325"/>
    <w:rsid w:val="007341F3"/>
    <w:rsid w:val="007361E7"/>
    <w:rsid w:val="007376EC"/>
    <w:rsid w:val="00742398"/>
    <w:rsid w:val="00745754"/>
    <w:rsid w:val="00745C61"/>
    <w:rsid w:val="0076061E"/>
    <w:rsid w:val="00763E67"/>
    <w:rsid w:val="0076446C"/>
    <w:rsid w:val="00771DBC"/>
    <w:rsid w:val="0077236D"/>
    <w:rsid w:val="0077573C"/>
    <w:rsid w:val="007822AC"/>
    <w:rsid w:val="00784682"/>
    <w:rsid w:val="00785FF5"/>
    <w:rsid w:val="00794DFD"/>
    <w:rsid w:val="007959E4"/>
    <w:rsid w:val="00797DBA"/>
    <w:rsid w:val="007A49E3"/>
    <w:rsid w:val="007A65EC"/>
    <w:rsid w:val="007C0D0B"/>
    <w:rsid w:val="007C22E6"/>
    <w:rsid w:val="007D16CC"/>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02C2"/>
    <w:rsid w:val="00950CD3"/>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3355"/>
    <w:rsid w:val="009A0C9C"/>
    <w:rsid w:val="009A3A50"/>
    <w:rsid w:val="009A61B1"/>
    <w:rsid w:val="009A7AE8"/>
    <w:rsid w:val="009B40FB"/>
    <w:rsid w:val="009B6B6F"/>
    <w:rsid w:val="009C08AF"/>
    <w:rsid w:val="009C141A"/>
    <w:rsid w:val="009C516D"/>
    <w:rsid w:val="009C5263"/>
    <w:rsid w:val="009C5C74"/>
    <w:rsid w:val="009C628D"/>
    <w:rsid w:val="009C7948"/>
    <w:rsid w:val="009D0E81"/>
    <w:rsid w:val="009D3EC7"/>
    <w:rsid w:val="009D4727"/>
    <w:rsid w:val="009D5047"/>
    <w:rsid w:val="009E47E7"/>
    <w:rsid w:val="009F056F"/>
    <w:rsid w:val="00A11B81"/>
    <w:rsid w:val="00A14BB1"/>
    <w:rsid w:val="00A23600"/>
    <w:rsid w:val="00A2531D"/>
    <w:rsid w:val="00A25A3A"/>
    <w:rsid w:val="00A31E87"/>
    <w:rsid w:val="00A336B4"/>
    <w:rsid w:val="00A36AA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A2594"/>
    <w:rsid w:val="00AA26F2"/>
    <w:rsid w:val="00AA4AE4"/>
    <w:rsid w:val="00AA4B6C"/>
    <w:rsid w:val="00AA5CD0"/>
    <w:rsid w:val="00AB1FA0"/>
    <w:rsid w:val="00AD42BB"/>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86957"/>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20B4"/>
    <w:rsid w:val="00C34DD6"/>
    <w:rsid w:val="00C404CB"/>
    <w:rsid w:val="00C41E79"/>
    <w:rsid w:val="00C42729"/>
    <w:rsid w:val="00C459CA"/>
    <w:rsid w:val="00C462FC"/>
    <w:rsid w:val="00C522C8"/>
    <w:rsid w:val="00C52B69"/>
    <w:rsid w:val="00C53E70"/>
    <w:rsid w:val="00C54E41"/>
    <w:rsid w:val="00C629DA"/>
    <w:rsid w:val="00C63C74"/>
    <w:rsid w:val="00C754DB"/>
    <w:rsid w:val="00C760C3"/>
    <w:rsid w:val="00C857DB"/>
    <w:rsid w:val="00C866B2"/>
    <w:rsid w:val="00C872D6"/>
    <w:rsid w:val="00C9250D"/>
    <w:rsid w:val="00CB4BFE"/>
    <w:rsid w:val="00CC045E"/>
    <w:rsid w:val="00CC403B"/>
    <w:rsid w:val="00CC696A"/>
    <w:rsid w:val="00CD164D"/>
    <w:rsid w:val="00CD6804"/>
    <w:rsid w:val="00CD6B8A"/>
    <w:rsid w:val="00CE4DC3"/>
    <w:rsid w:val="00CE5E63"/>
    <w:rsid w:val="00CF0D76"/>
    <w:rsid w:val="00CF1231"/>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332A"/>
    <w:rsid w:val="00D346E9"/>
    <w:rsid w:val="00D407BB"/>
    <w:rsid w:val="00D42505"/>
    <w:rsid w:val="00D456D1"/>
    <w:rsid w:val="00D45D80"/>
    <w:rsid w:val="00D46529"/>
    <w:rsid w:val="00D477F3"/>
    <w:rsid w:val="00D47F38"/>
    <w:rsid w:val="00D531E2"/>
    <w:rsid w:val="00D55CFC"/>
    <w:rsid w:val="00D61741"/>
    <w:rsid w:val="00D73243"/>
    <w:rsid w:val="00D77374"/>
    <w:rsid w:val="00D80DA6"/>
    <w:rsid w:val="00D8581E"/>
    <w:rsid w:val="00D85B23"/>
    <w:rsid w:val="00D85DFB"/>
    <w:rsid w:val="00D90063"/>
    <w:rsid w:val="00D907B5"/>
    <w:rsid w:val="00D928FF"/>
    <w:rsid w:val="00D92921"/>
    <w:rsid w:val="00D953C5"/>
    <w:rsid w:val="00D96465"/>
    <w:rsid w:val="00DA2A32"/>
    <w:rsid w:val="00DA3F12"/>
    <w:rsid w:val="00DA4105"/>
    <w:rsid w:val="00DA6CA4"/>
    <w:rsid w:val="00DB3A45"/>
    <w:rsid w:val="00DB4A50"/>
    <w:rsid w:val="00DC0271"/>
    <w:rsid w:val="00DC0B49"/>
    <w:rsid w:val="00DC0DA0"/>
    <w:rsid w:val="00DC3CB6"/>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46D91"/>
    <w:rsid w:val="00E54543"/>
    <w:rsid w:val="00E55C8E"/>
    <w:rsid w:val="00E602D9"/>
    <w:rsid w:val="00E620D6"/>
    <w:rsid w:val="00E64625"/>
    <w:rsid w:val="00E74E75"/>
    <w:rsid w:val="00E76B28"/>
    <w:rsid w:val="00E813CA"/>
    <w:rsid w:val="00E81F61"/>
    <w:rsid w:val="00E97FDC"/>
    <w:rsid w:val="00EA417B"/>
    <w:rsid w:val="00EB5B3D"/>
    <w:rsid w:val="00EB7A5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E02"/>
    <w:rsid w:val="00F4459F"/>
    <w:rsid w:val="00F50DB0"/>
    <w:rsid w:val="00F530FA"/>
    <w:rsid w:val="00F53153"/>
    <w:rsid w:val="00F55C7B"/>
    <w:rsid w:val="00F67CCD"/>
    <w:rsid w:val="00F67ECA"/>
    <w:rsid w:val="00F72AA8"/>
    <w:rsid w:val="00F73C10"/>
    <w:rsid w:val="00F906D4"/>
    <w:rsid w:val="00F91397"/>
    <w:rsid w:val="00F91E0B"/>
    <w:rsid w:val="00F92289"/>
    <w:rsid w:val="00F9379C"/>
    <w:rsid w:val="00F9711F"/>
    <w:rsid w:val="00F97F61"/>
    <w:rsid w:val="00FA1B47"/>
    <w:rsid w:val="00FB40CE"/>
    <w:rsid w:val="00FB63DB"/>
    <w:rsid w:val="00FB6456"/>
    <w:rsid w:val="00FC332F"/>
    <w:rsid w:val="00FC6B0E"/>
    <w:rsid w:val="00FD1459"/>
    <w:rsid w:val="00FD14FC"/>
    <w:rsid w:val="00FD150B"/>
    <w:rsid w:val="00FD1DB8"/>
    <w:rsid w:val="00FD6AC9"/>
    <w:rsid w:val="00FD75CC"/>
    <w:rsid w:val="00FE3394"/>
    <w:rsid w:val="00FE538E"/>
    <w:rsid w:val="011768B4"/>
    <w:rsid w:val="0189A310"/>
    <w:rsid w:val="03E3AE73"/>
    <w:rsid w:val="048A59FC"/>
    <w:rsid w:val="071ED5F7"/>
    <w:rsid w:val="0AB8CB6C"/>
    <w:rsid w:val="0BAE811B"/>
    <w:rsid w:val="0BFFE41F"/>
    <w:rsid w:val="0C2CD945"/>
    <w:rsid w:val="0C554D76"/>
    <w:rsid w:val="0DC08601"/>
    <w:rsid w:val="0E104FE1"/>
    <w:rsid w:val="0E13A9E6"/>
    <w:rsid w:val="0E7CAA98"/>
    <w:rsid w:val="0EBF1A00"/>
    <w:rsid w:val="0EE21908"/>
    <w:rsid w:val="10BC816F"/>
    <w:rsid w:val="10E8DC65"/>
    <w:rsid w:val="1113DFCF"/>
    <w:rsid w:val="13499D86"/>
    <w:rsid w:val="1366F737"/>
    <w:rsid w:val="143DB676"/>
    <w:rsid w:val="14F60EC3"/>
    <w:rsid w:val="16175CC5"/>
    <w:rsid w:val="175BE0F5"/>
    <w:rsid w:val="17DB1FC1"/>
    <w:rsid w:val="1A0AAA22"/>
    <w:rsid w:val="1A480B30"/>
    <w:rsid w:val="1BE4502B"/>
    <w:rsid w:val="1BEC3547"/>
    <w:rsid w:val="1C924E40"/>
    <w:rsid w:val="1D554BE2"/>
    <w:rsid w:val="1E26485D"/>
    <w:rsid w:val="1F7FB8D8"/>
    <w:rsid w:val="21AD9BBF"/>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205EDAF"/>
    <w:rsid w:val="46776F6A"/>
    <w:rsid w:val="46DB4FEF"/>
    <w:rsid w:val="46F8258A"/>
    <w:rsid w:val="48F266F2"/>
    <w:rsid w:val="494269BD"/>
    <w:rsid w:val="4959F32A"/>
    <w:rsid w:val="4A19C4C9"/>
    <w:rsid w:val="4A4F8C7F"/>
    <w:rsid w:val="4D232224"/>
    <w:rsid w:val="4E66EC3A"/>
    <w:rsid w:val="522C9813"/>
    <w:rsid w:val="53B88B0A"/>
    <w:rsid w:val="54CD2399"/>
    <w:rsid w:val="54FF8FFE"/>
    <w:rsid w:val="5662EA9C"/>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6FCB3661"/>
    <w:rsid w:val="71F3E14F"/>
    <w:rsid w:val="72B9D880"/>
    <w:rsid w:val="73DFC3B1"/>
    <w:rsid w:val="74FBF0A4"/>
    <w:rsid w:val="75BFF107"/>
    <w:rsid w:val="76769E5E"/>
    <w:rsid w:val="7A14EE40"/>
    <w:rsid w:val="7B893595"/>
    <w:rsid w:val="7C1CD66B"/>
    <w:rsid w:val="7CAE37A5"/>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4BECF4-2286-4262-9FC0-0E0CCE51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ather.gc.ca/?zoom=7&amp;center=48.58787804,-124.7648726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ca/how-we-help/emergencies-and-disasters-in-canada/types-of-emergencies/winter-storms/winter-storms-information-f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get-help/how-to-prepare-for-emergencies/types-of-emergencies/winter-storm.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ather.gov/safety/winter-w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5FF50597-6B07-44A3-AB87-8064059E914A}"/>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3938</Characters>
  <Application>Microsoft Office Word</Application>
  <DocSecurity>0</DocSecurity>
  <Lines>96</Lines>
  <Paragraphs>64</Paragraphs>
  <ScaleCrop>false</ScaleCrop>
  <Company/>
  <LinksUpToDate>false</LinksUpToDate>
  <CharactersWithSpaces>4600</CharactersWithSpaces>
  <SharedDoc>false</SharedDoc>
  <HLinks>
    <vt:vector size="24" baseType="variant">
      <vt:variant>
        <vt:i4>589835</vt:i4>
      </vt:variant>
      <vt:variant>
        <vt:i4>9</vt:i4>
      </vt:variant>
      <vt:variant>
        <vt:i4>0</vt:i4>
      </vt:variant>
      <vt:variant>
        <vt:i4>5</vt:i4>
      </vt:variant>
      <vt:variant>
        <vt:lpwstr>https://www.weather.gov/safety/winter-ww</vt:lpwstr>
      </vt:variant>
      <vt:variant>
        <vt:lpwstr/>
      </vt:variant>
      <vt:variant>
        <vt:i4>2162733</vt:i4>
      </vt:variant>
      <vt:variant>
        <vt:i4>6</vt:i4>
      </vt:variant>
      <vt:variant>
        <vt:i4>0</vt:i4>
      </vt:variant>
      <vt:variant>
        <vt:i4>5</vt:i4>
      </vt:variant>
      <vt:variant>
        <vt:lpwstr>https://weather.gc.ca/?zoom=7&amp;center=48.58787804,-124.76487263</vt:lpwstr>
      </vt:variant>
      <vt:variant>
        <vt:lpwstr/>
      </vt:variant>
      <vt:variant>
        <vt:i4>2228258</vt:i4>
      </vt:variant>
      <vt:variant>
        <vt:i4>3</vt:i4>
      </vt:variant>
      <vt:variant>
        <vt:i4>0</vt:i4>
      </vt:variant>
      <vt:variant>
        <vt:i4>5</vt:i4>
      </vt:variant>
      <vt:variant>
        <vt:lpwstr>https://www.redcross.ca/how-we-help/emergencies-and-disasters-in-canada/types-of-emergencies/winter-storms/winter-storms-information-facts</vt:lpwstr>
      </vt:variant>
      <vt:variant>
        <vt:lpwstr/>
      </vt:variant>
      <vt:variant>
        <vt:i4>6160386</vt:i4>
      </vt:variant>
      <vt:variant>
        <vt:i4>0</vt:i4>
      </vt:variant>
      <vt:variant>
        <vt:i4>0</vt:i4>
      </vt:variant>
      <vt:variant>
        <vt:i4>5</vt:i4>
      </vt:variant>
      <vt:variant>
        <vt:lpwstr>https://www.redcross.org/get-help/how-to-prepare-for-emergencies/types-of-emergencies/winter-storm.html</vt:lpwstr>
      </vt:variant>
      <vt:variant>
        <vt:lpwstr>/About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41</cp:revision>
  <dcterms:created xsi:type="dcterms:W3CDTF">2024-05-17T04:33:00Z</dcterms:created>
  <dcterms:modified xsi:type="dcterms:W3CDTF">2024-06-03T17:53:00Z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70a2965f4dd154927a37a7cd06c8f235afdfc5e66b2c7bac8ccee1b0500b07db</vt:lpwstr>
  </property>
</Properties>
</file>