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419D" w14:textId="77777777" w:rsidR="00247AB5" w:rsidRDefault="00247AB5" w:rsidP="00247AB5">
      <w:pPr>
        <w:pStyle w:val="NoSpacing"/>
        <w:rPr>
          <w:rFonts w:ascii="Neue Haas Unica" w:eastAsiaTheme="minorEastAsia" w:hAnsi="Neue Haas Unica" w:cs="Arial"/>
        </w:rPr>
      </w:pPr>
    </w:p>
    <w:p w14:paraId="1C1ACFAD" w14:textId="374767D2" w:rsidR="00210D3E" w:rsidRPr="00247AB5" w:rsidRDefault="007D37C2" w:rsidP="00247AB5">
      <w:pPr>
        <w:pStyle w:val="NoSpacing"/>
        <w:rPr>
          <w:rFonts w:ascii="Neue Haas Unica" w:eastAsiaTheme="minorEastAsia" w:hAnsi="Neue Haas Unica" w:cs="Arial"/>
        </w:rPr>
      </w:pPr>
      <w:r w:rsidRPr="00247AB5">
        <w:rPr>
          <w:rFonts w:ascii="Neue Haas Unica" w:eastAsiaTheme="minorEastAsia" w:hAnsi="Neue Haas Unica" w:cs="Arial"/>
        </w:rPr>
        <w:t xml:space="preserve">This document serves as a tool to manage and schedule recommended activities related to your organization’s preparedness and resiliency. It includes assessment, maintenance, and training activities related to emergency response and business continuity. The activities and recommended frequency can be adapted according to the size and needs of your organization. </w:t>
      </w:r>
      <w:r w:rsidR="00B329B4">
        <w:rPr>
          <w:rFonts w:ascii="Neue Haas Unica" w:eastAsiaTheme="minorEastAsia" w:hAnsi="Neue Haas Unica" w:cs="Arial"/>
        </w:rPr>
        <w:t>Hyperlinks to Ready Rating resources that support these activities have been included where applicable</w:t>
      </w:r>
      <w:r w:rsidRPr="00247AB5">
        <w:rPr>
          <w:rFonts w:ascii="Neue Haas Unica" w:eastAsiaTheme="minorEastAsia" w:hAnsi="Neue Haas Unica" w:cs="Arial"/>
        </w:rPr>
        <w:t xml:space="preserve">.  </w:t>
      </w:r>
    </w:p>
    <w:p w14:paraId="31250949" w14:textId="77777777" w:rsidR="007D37C2" w:rsidRPr="00247AB5" w:rsidRDefault="007D37C2" w:rsidP="00247AB5">
      <w:pPr>
        <w:pStyle w:val="NoSpacing"/>
        <w:rPr>
          <w:rFonts w:ascii="Neue Haas Unica" w:eastAsiaTheme="minorEastAsia" w:hAnsi="Neue Haas Unica" w:cs="Arial"/>
        </w:rPr>
      </w:pPr>
    </w:p>
    <w:p w14:paraId="5A71D134" w14:textId="01A381E7" w:rsidR="007D37C2" w:rsidRPr="00247AB5" w:rsidRDefault="007D37C2" w:rsidP="00247AB5">
      <w:pPr>
        <w:pStyle w:val="NoSpacing"/>
        <w:rPr>
          <w:rFonts w:ascii="Neue Haas Unica" w:eastAsiaTheme="minorEastAsia" w:hAnsi="Neue Haas Unica" w:cs="Arial"/>
        </w:rPr>
      </w:pPr>
      <w:r w:rsidRPr="00247AB5">
        <w:rPr>
          <w:rFonts w:ascii="Neue Haas Unica" w:eastAsiaTheme="minorEastAsia" w:hAnsi="Neue Haas Unica" w:cs="Arial"/>
          <w:i/>
          <w:iCs/>
        </w:rPr>
        <w:t>An ‘X’ indicates the recommended frequency for each activity. If there are significant changes to the business or personnel, plans should be reviewed at that time</w:t>
      </w:r>
      <w:r w:rsidRPr="00247AB5">
        <w:rPr>
          <w:rFonts w:ascii="Neue Haas Unica" w:eastAsiaTheme="minorEastAsia" w:hAnsi="Neue Haas Unica" w:cs="Arial"/>
        </w:rPr>
        <w:t xml:space="preserve">. </w:t>
      </w:r>
    </w:p>
    <w:p w14:paraId="5B73AD27" w14:textId="48CDA41F" w:rsidR="007D37C2" w:rsidRPr="00247AB5" w:rsidRDefault="007D37C2" w:rsidP="00247AB5">
      <w:pPr>
        <w:pStyle w:val="NoSpacing"/>
        <w:rPr>
          <w:rFonts w:ascii="Neue Haas Unica" w:eastAsiaTheme="minorEastAsia" w:hAnsi="Neue Haas Unica" w:cs="Arial"/>
        </w:rPr>
      </w:pPr>
    </w:p>
    <w:tbl>
      <w:tblPr>
        <w:tblStyle w:val="TableGrid"/>
        <w:tblW w:w="5000" w:type="pct"/>
        <w:tblLook w:val="04A0" w:firstRow="1" w:lastRow="0" w:firstColumn="1" w:lastColumn="0" w:noHBand="0" w:noVBand="1"/>
      </w:tblPr>
      <w:tblGrid>
        <w:gridCol w:w="440"/>
        <w:gridCol w:w="1637"/>
        <w:gridCol w:w="3360"/>
        <w:gridCol w:w="998"/>
        <w:gridCol w:w="1096"/>
        <w:gridCol w:w="1025"/>
        <w:gridCol w:w="1025"/>
        <w:gridCol w:w="1218"/>
        <w:gridCol w:w="2151"/>
      </w:tblGrid>
      <w:tr w:rsidR="007302F1" w:rsidRPr="00247AB5" w14:paraId="035564FC" w14:textId="77777777" w:rsidTr="007302F1">
        <w:tc>
          <w:tcPr>
            <w:tcW w:w="160" w:type="pct"/>
            <w:vAlign w:val="center"/>
          </w:tcPr>
          <w:p w14:paraId="78E54817" w14:textId="75E00FF9" w:rsidR="00F72D81" w:rsidRPr="00336F71" w:rsidRDefault="00F72D81" w:rsidP="00336F71">
            <w:pPr>
              <w:pStyle w:val="NoSpacing"/>
              <w:jc w:val="center"/>
              <w:rPr>
                <w:rFonts w:ascii="Neue Haas Unica" w:eastAsiaTheme="minorEastAsia" w:hAnsi="Neue Haas Unica" w:cs="Arial"/>
                <w:b/>
                <w:bCs/>
              </w:rPr>
            </w:pPr>
            <w:r w:rsidRPr="00336F71">
              <w:rPr>
                <w:rFonts w:ascii="Neue Haas Unica" w:eastAsiaTheme="minorEastAsia" w:hAnsi="Neue Haas Unica" w:cs="Arial"/>
                <w:b/>
                <w:bCs/>
              </w:rPr>
              <w:t>#</w:t>
            </w:r>
          </w:p>
        </w:tc>
        <w:tc>
          <w:tcPr>
            <w:tcW w:w="478" w:type="pct"/>
            <w:vAlign w:val="center"/>
          </w:tcPr>
          <w:p w14:paraId="0F0BA49B" w14:textId="05139417" w:rsidR="00F72D81" w:rsidRPr="00336F71" w:rsidRDefault="00F72D81" w:rsidP="00336F71">
            <w:pPr>
              <w:pStyle w:val="NoSpacing"/>
              <w:jc w:val="center"/>
              <w:rPr>
                <w:rFonts w:ascii="Neue Haas Unica" w:eastAsiaTheme="minorEastAsia" w:hAnsi="Neue Haas Unica" w:cs="Arial"/>
                <w:b/>
                <w:bCs/>
              </w:rPr>
            </w:pPr>
            <w:r w:rsidRPr="00336F71">
              <w:rPr>
                <w:rFonts w:ascii="Neue Haas Unica" w:eastAsiaTheme="minorEastAsia" w:hAnsi="Neue Haas Unica" w:cs="Arial"/>
                <w:b/>
                <w:bCs/>
              </w:rPr>
              <w:t>Activity</w:t>
            </w:r>
          </w:p>
        </w:tc>
        <w:tc>
          <w:tcPr>
            <w:tcW w:w="1348" w:type="pct"/>
            <w:vAlign w:val="center"/>
          </w:tcPr>
          <w:p w14:paraId="4CB6774B" w14:textId="4EE14906" w:rsidR="00F72D81" w:rsidRPr="00336F71" w:rsidRDefault="00F72D81" w:rsidP="00336F71">
            <w:pPr>
              <w:pStyle w:val="NoSpacing"/>
              <w:jc w:val="center"/>
              <w:rPr>
                <w:rFonts w:ascii="Neue Haas Unica" w:eastAsiaTheme="minorEastAsia" w:hAnsi="Neue Haas Unica" w:cs="Arial"/>
                <w:b/>
                <w:bCs/>
              </w:rPr>
            </w:pPr>
            <w:r w:rsidRPr="00336F71">
              <w:rPr>
                <w:rFonts w:ascii="Neue Haas Unica" w:eastAsiaTheme="minorEastAsia" w:hAnsi="Neue Haas Unica" w:cs="Arial"/>
                <w:b/>
                <w:bCs/>
              </w:rPr>
              <w:t>Description</w:t>
            </w:r>
          </w:p>
        </w:tc>
        <w:tc>
          <w:tcPr>
            <w:tcW w:w="391" w:type="pct"/>
            <w:vAlign w:val="center"/>
          </w:tcPr>
          <w:p w14:paraId="0F0B5FCD" w14:textId="29D10E2B" w:rsidR="00F72D81" w:rsidRPr="00336F71" w:rsidRDefault="00F72D81" w:rsidP="00336F71">
            <w:pPr>
              <w:pStyle w:val="NoSpacing"/>
              <w:jc w:val="center"/>
              <w:rPr>
                <w:rFonts w:ascii="Neue Haas Unica" w:eastAsiaTheme="minorEastAsia" w:hAnsi="Neue Haas Unica" w:cs="Arial"/>
                <w:b/>
                <w:bCs/>
              </w:rPr>
            </w:pPr>
            <w:r w:rsidRPr="00336F71">
              <w:rPr>
                <w:rFonts w:ascii="Neue Haas Unica" w:eastAsiaTheme="minorEastAsia" w:hAnsi="Neue Haas Unica" w:cs="Arial"/>
                <w:b/>
                <w:bCs/>
              </w:rPr>
              <w:t>Monthly</w:t>
            </w:r>
          </w:p>
        </w:tc>
        <w:tc>
          <w:tcPr>
            <w:tcW w:w="376" w:type="pct"/>
            <w:vAlign w:val="center"/>
          </w:tcPr>
          <w:p w14:paraId="4266EFFF" w14:textId="4FC89AC1" w:rsidR="00F72D81" w:rsidRPr="00336F71" w:rsidRDefault="00F72D81" w:rsidP="00336F71">
            <w:pPr>
              <w:pStyle w:val="NoSpacing"/>
              <w:jc w:val="center"/>
              <w:rPr>
                <w:rFonts w:ascii="Neue Haas Unica" w:eastAsiaTheme="minorEastAsia" w:hAnsi="Neue Haas Unica" w:cs="Arial"/>
                <w:b/>
                <w:bCs/>
              </w:rPr>
            </w:pPr>
            <w:r w:rsidRPr="00336F71">
              <w:rPr>
                <w:rFonts w:ascii="Neue Haas Unica" w:eastAsiaTheme="minorEastAsia" w:hAnsi="Neue Haas Unica" w:cs="Arial"/>
                <w:b/>
                <w:bCs/>
              </w:rPr>
              <w:t>Quarterly</w:t>
            </w:r>
          </w:p>
        </w:tc>
        <w:tc>
          <w:tcPr>
            <w:tcW w:w="396" w:type="pct"/>
            <w:vAlign w:val="center"/>
          </w:tcPr>
          <w:p w14:paraId="0211F025" w14:textId="771BDA7E" w:rsidR="00F72D81" w:rsidRPr="00336F71" w:rsidRDefault="00F72D81" w:rsidP="00336F71">
            <w:pPr>
              <w:pStyle w:val="NoSpacing"/>
              <w:jc w:val="center"/>
              <w:rPr>
                <w:rFonts w:ascii="Neue Haas Unica" w:eastAsiaTheme="minorEastAsia" w:hAnsi="Neue Haas Unica" w:cs="Arial"/>
                <w:b/>
                <w:bCs/>
              </w:rPr>
            </w:pPr>
            <w:r w:rsidRPr="00336F71">
              <w:rPr>
                <w:rFonts w:ascii="Neue Haas Unica" w:eastAsiaTheme="minorEastAsia" w:hAnsi="Neue Haas Unica" w:cs="Arial"/>
                <w:b/>
                <w:bCs/>
              </w:rPr>
              <w:t>Bi-Annually</w:t>
            </w:r>
          </w:p>
        </w:tc>
        <w:tc>
          <w:tcPr>
            <w:tcW w:w="396" w:type="pct"/>
            <w:vAlign w:val="center"/>
          </w:tcPr>
          <w:p w14:paraId="05365B24" w14:textId="53AC01EA" w:rsidR="00F72D81" w:rsidRPr="00336F71" w:rsidRDefault="00F72D81" w:rsidP="00336F71">
            <w:pPr>
              <w:pStyle w:val="NoSpacing"/>
              <w:jc w:val="center"/>
              <w:rPr>
                <w:rFonts w:ascii="Neue Haas Unica" w:eastAsiaTheme="minorEastAsia" w:hAnsi="Neue Haas Unica" w:cs="Arial"/>
                <w:b/>
                <w:bCs/>
              </w:rPr>
            </w:pPr>
            <w:r w:rsidRPr="00336F71">
              <w:rPr>
                <w:rFonts w:ascii="Neue Haas Unica" w:eastAsiaTheme="minorEastAsia" w:hAnsi="Neue Haas Unica" w:cs="Arial"/>
                <w:b/>
                <w:bCs/>
              </w:rPr>
              <w:t>Annually</w:t>
            </w:r>
          </w:p>
        </w:tc>
        <w:tc>
          <w:tcPr>
            <w:tcW w:w="429" w:type="pct"/>
            <w:vAlign w:val="center"/>
          </w:tcPr>
          <w:p w14:paraId="11532131" w14:textId="6FBA7E08" w:rsidR="00F72D81" w:rsidRPr="00336F71" w:rsidRDefault="00F72D81" w:rsidP="00336F71">
            <w:pPr>
              <w:pStyle w:val="NoSpacing"/>
              <w:jc w:val="center"/>
              <w:rPr>
                <w:rFonts w:ascii="Neue Haas Unica" w:eastAsiaTheme="minorEastAsia" w:hAnsi="Neue Haas Unica" w:cs="Arial"/>
                <w:b/>
                <w:bCs/>
              </w:rPr>
            </w:pPr>
            <w:r w:rsidRPr="00336F71">
              <w:rPr>
                <w:rFonts w:ascii="Neue Haas Unica" w:eastAsiaTheme="minorEastAsia" w:hAnsi="Neue Haas Unica" w:cs="Arial"/>
                <w:b/>
                <w:bCs/>
              </w:rPr>
              <w:t>Date(s) Completed</w:t>
            </w:r>
          </w:p>
        </w:tc>
        <w:tc>
          <w:tcPr>
            <w:tcW w:w="1026" w:type="pct"/>
            <w:vAlign w:val="center"/>
          </w:tcPr>
          <w:p w14:paraId="3D2D063F" w14:textId="3BA02AAB" w:rsidR="00F72D81" w:rsidRPr="00336F71" w:rsidRDefault="00F72D81" w:rsidP="00336F71">
            <w:pPr>
              <w:pStyle w:val="NoSpacing"/>
              <w:jc w:val="center"/>
              <w:rPr>
                <w:rFonts w:ascii="Neue Haas Unica" w:eastAsiaTheme="minorEastAsia" w:hAnsi="Neue Haas Unica" w:cs="Arial"/>
                <w:b/>
                <w:bCs/>
              </w:rPr>
            </w:pPr>
            <w:r w:rsidRPr="00336F71">
              <w:rPr>
                <w:rFonts w:ascii="Neue Haas Unica" w:eastAsiaTheme="minorEastAsia" w:hAnsi="Neue Haas Unica" w:cs="Arial"/>
                <w:b/>
                <w:bCs/>
              </w:rPr>
              <w:t>Comments</w:t>
            </w:r>
          </w:p>
        </w:tc>
      </w:tr>
      <w:tr w:rsidR="00247AB5" w:rsidRPr="00247AB5" w14:paraId="5CB1319C" w14:textId="77777777" w:rsidTr="00194DF8">
        <w:tc>
          <w:tcPr>
            <w:tcW w:w="5000" w:type="pct"/>
            <w:gridSpan w:val="9"/>
            <w:vAlign w:val="center"/>
          </w:tcPr>
          <w:p w14:paraId="18FDD3C0" w14:textId="08857C6A" w:rsidR="00F72D81" w:rsidRPr="00194DF8" w:rsidRDefault="00F72D81" w:rsidP="007302F1">
            <w:pPr>
              <w:pStyle w:val="NoSpacing"/>
              <w:rPr>
                <w:rFonts w:ascii="Neue Haas Unica" w:eastAsiaTheme="minorEastAsia" w:hAnsi="Neue Haas Unica" w:cs="Arial"/>
                <w:b/>
                <w:bCs/>
              </w:rPr>
            </w:pPr>
            <w:r w:rsidRPr="00194DF8">
              <w:rPr>
                <w:rFonts w:ascii="Neue Haas Unica" w:eastAsiaTheme="minorEastAsia" w:hAnsi="Neue Haas Unica" w:cs="Arial"/>
                <w:b/>
                <w:bCs/>
              </w:rPr>
              <w:t>Assessment and Reporting</w:t>
            </w:r>
          </w:p>
        </w:tc>
      </w:tr>
      <w:tr w:rsidR="007302F1" w:rsidRPr="00247AB5" w14:paraId="25258A55" w14:textId="77777777" w:rsidTr="007302F1">
        <w:tc>
          <w:tcPr>
            <w:tcW w:w="160" w:type="pct"/>
          </w:tcPr>
          <w:p w14:paraId="14C904BE" w14:textId="7E147CF8" w:rsidR="00F72D81" w:rsidRPr="00247AB5" w:rsidRDefault="00F72D81" w:rsidP="00194DF8">
            <w:pPr>
              <w:pStyle w:val="NoSpacing"/>
              <w:jc w:val="center"/>
              <w:rPr>
                <w:rFonts w:ascii="Neue Haas Unica" w:eastAsiaTheme="minorEastAsia" w:hAnsi="Neue Haas Unica" w:cs="Arial"/>
              </w:rPr>
            </w:pPr>
            <w:r w:rsidRPr="00247AB5">
              <w:rPr>
                <w:rFonts w:ascii="Neue Haas Unica" w:eastAsiaTheme="minorEastAsia" w:hAnsi="Neue Haas Unica" w:cs="Arial"/>
              </w:rPr>
              <w:t>1</w:t>
            </w:r>
          </w:p>
        </w:tc>
        <w:tc>
          <w:tcPr>
            <w:tcW w:w="478" w:type="pct"/>
          </w:tcPr>
          <w:p w14:paraId="7EC7A30B" w14:textId="17B42FD6" w:rsidR="00F72D81" w:rsidRPr="00247AB5" w:rsidRDefault="003776FC" w:rsidP="007302F1">
            <w:pPr>
              <w:pStyle w:val="NoSpacing"/>
              <w:rPr>
                <w:rFonts w:ascii="Neue Haas Unica" w:eastAsiaTheme="minorEastAsia" w:hAnsi="Neue Haas Unica" w:cs="Arial"/>
              </w:rPr>
            </w:pPr>
            <w:hyperlink r:id="rId11" w:history="1">
              <w:r w:rsidR="00EC6156" w:rsidRPr="00EC6156">
                <w:rPr>
                  <w:rStyle w:val="Hyperlink"/>
                  <w:rFonts w:ascii="Neue Haas Unica" w:eastAsiaTheme="minorEastAsia" w:hAnsi="Neue Haas Unica" w:cs="Arial"/>
                </w:rPr>
                <w:t xml:space="preserve">Management </w:t>
              </w:r>
              <w:r w:rsidR="00F72D81" w:rsidRPr="00EC6156">
                <w:rPr>
                  <w:rStyle w:val="Hyperlink"/>
                  <w:rFonts w:ascii="Neue Haas Unica" w:eastAsiaTheme="minorEastAsia" w:hAnsi="Neue Haas Unica" w:cs="Arial"/>
                </w:rPr>
                <w:t>Briefing Report</w:t>
              </w:r>
            </w:hyperlink>
          </w:p>
        </w:tc>
        <w:tc>
          <w:tcPr>
            <w:tcW w:w="1348" w:type="pct"/>
          </w:tcPr>
          <w:p w14:paraId="4BC6DBC6" w14:textId="65FE9763" w:rsidR="00F72D81" w:rsidRPr="00247AB5" w:rsidRDefault="441E8A5A" w:rsidP="007302F1">
            <w:pPr>
              <w:pStyle w:val="NoSpacing"/>
              <w:rPr>
                <w:rFonts w:ascii="Neue Haas Unica" w:eastAsiaTheme="minorEastAsia" w:hAnsi="Neue Haas Unica" w:cs="Arial"/>
              </w:rPr>
            </w:pPr>
            <w:r w:rsidRPr="00247AB5">
              <w:rPr>
                <w:rFonts w:ascii="Neue Haas Unica" w:eastAsiaTheme="minorEastAsia" w:hAnsi="Neue Haas Unica" w:cs="Arial"/>
              </w:rPr>
              <w:t xml:space="preserve">Provide </w:t>
            </w:r>
            <w:r w:rsidR="7540F4AA" w:rsidRPr="00247AB5">
              <w:rPr>
                <w:rFonts w:ascii="Neue Haas Unica" w:eastAsiaTheme="minorEastAsia" w:hAnsi="Neue Haas Unica" w:cs="Arial"/>
              </w:rPr>
              <w:t>e</w:t>
            </w:r>
            <w:r w:rsidRPr="00247AB5">
              <w:rPr>
                <w:rFonts w:ascii="Neue Haas Unica" w:eastAsiaTheme="minorEastAsia" w:hAnsi="Neue Haas Unica" w:cs="Arial"/>
              </w:rPr>
              <w:t xml:space="preserve">xecutive </w:t>
            </w:r>
            <w:r w:rsidR="1F86FAA5" w:rsidRPr="00247AB5">
              <w:rPr>
                <w:rFonts w:ascii="Neue Haas Unica" w:eastAsiaTheme="minorEastAsia" w:hAnsi="Neue Haas Unica" w:cs="Arial"/>
              </w:rPr>
              <w:t>b</w:t>
            </w:r>
            <w:r w:rsidRPr="00247AB5">
              <w:rPr>
                <w:rFonts w:ascii="Neue Haas Unica" w:eastAsiaTheme="minorEastAsia" w:hAnsi="Neue Haas Unica" w:cs="Arial"/>
              </w:rPr>
              <w:t xml:space="preserve">riefing on preparedness status. </w:t>
            </w:r>
            <w:r w:rsidR="004D6285">
              <w:rPr>
                <w:rFonts w:ascii="Neue Haas Unica" w:eastAsiaTheme="minorEastAsia" w:hAnsi="Neue Haas Unica" w:cs="Arial"/>
              </w:rPr>
              <w:t>Write your report using the Next Steps Report from Ready Rating and all associated activities (meetings, reviews, drills/exercises, and actual incidents)</w:t>
            </w:r>
            <w:r w:rsidRPr="00247AB5">
              <w:rPr>
                <w:rFonts w:ascii="Neue Haas Unica" w:eastAsiaTheme="minorEastAsia" w:hAnsi="Neue Haas Unica" w:cs="Arial"/>
              </w:rPr>
              <w:t>.</w:t>
            </w:r>
          </w:p>
        </w:tc>
        <w:tc>
          <w:tcPr>
            <w:tcW w:w="391" w:type="pct"/>
          </w:tcPr>
          <w:p w14:paraId="26EA21A9" w14:textId="77777777" w:rsidR="00F72D81" w:rsidRPr="00247AB5" w:rsidRDefault="00F72D81" w:rsidP="00247AB5">
            <w:pPr>
              <w:pStyle w:val="NoSpacing"/>
              <w:rPr>
                <w:rFonts w:ascii="Neue Haas Unica" w:eastAsiaTheme="minorEastAsia" w:hAnsi="Neue Haas Unica" w:cs="Arial"/>
              </w:rPr>
            </w:pPr>
          </w:p>
        </w:tc>
        <w:tc>
          <w:tcPr>
            <w:tcW w:w="376" w:type="pct"/>
          </w:tcPr>
          <w:p w14:paraId="7F1A04FE" w14:textId="77777777" w:rsidR="00F72D81" w:rsidRPr="00247AB5" w:rsidRDefault="00F72D81" w:rsidP="00247AB5">
            <w:pPr>
              <w:pStyle w:val="NoSpacing"/>
              <w:rPr>
                <w:rFonts w:ascii="Neue Haas Unica" w:eastAsiaTheme="minorEastAsia" w:hAnsi="Neue Haas Unica" w:cs="Arial"/>
              </w:rPr>
            </w:pPr>
          </w:p>
        </w:tc>
        <w:tc>
          <w:tcPr>
            <w:tcW w:w="396" w:type="pct"/>
          </w:tcPr>
          <w:p w14:paraId="243E71BF" w14:textId="77777777" w:rsidR="00F72D81" w:rsidRPr="00247AB5" w:rsidRDefault="00F72D81" w:rsidP="00247AB5">
            <w:pPr>
              <w:pStyle w:val="NoSpacing"/>
              <w:rPr>
                <w:rFonts w:ascii="Neue Haas Unica" w:eastAsiaTheme="minorEastAsia" w:hAnsi="Neue Haas Unica" w:cs="Arial"/>
              </w:rPr>
            </w:pPr>
          </w:p>
        </w:tc>
        <w:tc>
          <w:tcPr>
            <w:tcW w:w="396" w:type="pct"/>
          </w:tcPr>
          <w:p w14:paraId="0A9E6E67" w14:textId="77777777" w:rsidR="00F72D81" w:rsidRPr="00247AB5" w:rsidRDefault="00F72D81" w:rsidP="00247AB5">
            <w:pPr>
              <w:pStyle w:val="NoSpacing"/>
              <w:rPr>
                <w:rFonts w:ascii="Neue Haas Unica" w:eastAsiaTheme="minorEastAsia" w:hAnsi="Neue Haas Unica" w:cs="Arial"/>
              </w:rPr>
            </w:pPr>
          </w:p>
        </w:tc>
        <w:tc>
          <w:tcPr>
            <w:tcW w:w="429" w:type="pct"/>
          </w:tcPr>
          <w:p w14:paraId="7AFE19DD" w14:textId="77777777" w:rsidR="00F72D81" w:rsidRPr="00247AB5" w:rsidRDefault="00F72D81" w:rsidP="00247AB5">
            <w:pPr>
              <w:pStyle w:val="NoSpacing"/>
              <w:rPr>
                <w:rFonts w:ascii="Neue Haas Unica" w:eastAsiaTheme="minorEastAsia" w:hAnsi="Neue Haas Unica" w:cs="Arial"/>
              </w:rPr>
            </w:pPr>
          </w:p>
        </w:tc>
        <w:tc>
          <w:tcPr>
            <w:tcW w:w="1026" w:type="pct"/>
          </w:tcPr>
          <w:p w14:paraId="01333930" w14:textId="77777777" w:rsidR="00F72D81" w:rsidRPr="00247AB5" w:rsidRDefault="00F72D81" w:rsidP="00247AB5">
            <w:pPr>
              <w:pStyle w:val="NoSpacing"/>
              <w:rPr>
                <w:rFonts w:ascii="Neue Haas Unica" w:eastAsiaTheme="minorEastAsia" w:hAnsi="Neue Haas Unica" w:cs="Arial"/>
              </w:rPr>
            </w:pPr>
          </w:p>
        </w:tc>
      </w:tr>
      <w:tr w:rsidR="007302F1" w:rsidRPr="00247AB5" w14:paraId="38646E30" w14:textId="77777777" w:rsidTr="007302F1">
        <w:tc>
          <w:tcPr>
            <w:tcW w:w="160" w:type="pct"/>
          </w:tcPr>
          <w:p w14:paraId="2C389295" w14:textId="29D59472" w:rsidR="00F72D81" w:rsidRPr="00247AB5" w:rsidRDefault="00D36BC2" w:rsidP="00194DF8">
            <w:pPr>
              <w:pStyle w:val="NoSpacing"/>
              <w:jc w:val="center"/>
              <w:rPr>
                <w:rFonts w:ascii="Neue Haas Unica" w:eastAsiaTheme="minorEastAsia" w:hAnsi="Neue Haas Unica" w:cs="Arial"/>
              </w:rPr>
            </w:pPr>
            <w:r w:rsidRPr="00247AB5">
              <w:rPr>
                <w:rFonts w:ascii="Neue Haas Unica" w:eastAsiaTheme="minorEastAsia" w:hAnsi="Neue Haas Unica" w:cs="Arial"/>
              </w:rPr>
              <w:t>2</w:t>
            </w:r>
          </w:p>
        </w:tc>
        <w:tc>
          <w:tcPr>
            <w:tcW w:w="478" w:type="pct"/>
          </w:tcPr>
          <w:p w14:paraId="115C29D9" w14:textId="0B03BF7B" w:rsidR="00F72D81" w:rsidRPr="00247AB5" w:rsidRDefault="00D36BC2" w:rsidP="007302F1">
            <w:pPr>
              <w:pStyle w:val="NoSpacing"/>
              <w:rPr>
                <w:rFonts w:ascii="Neue Haas Unica" w:eastAsiaTheme="minorEastAsia" w:hAnsi="Neue Haas Unica" w:cs="Arial"/>
              </w:rPr>
            </w:pPr>
            <w:r w:rsidRPr="00247AB5">
              <w:rPr>
                <w:rFonts w:ascii="Neue Haas Unica" w:eastAsiaTheme="minorEastAsia" w:hAnsi="Neue Haas Unica" w:cs="Arial"/>
              </w:rPr>
              <w:t>Ready Rating Assessment</w:t>
            </w:r>
          </w:p>
        </w:tc>
        <w:tc>
          <w:tcPr>
            <w:tcW w:w="1348" w:type="pct"/>
          </w:tcPr>
          <w:p w14:paraId="17BE1F25" w14:textId="0FA40ABD" w:rsidR="00F72D81" w:rsidRPr="00247AB5" w:rsidRDefault="00D36BC2" w:rsidP="007302F1">
            <w:pPr>
              <w:pStyle w:val="NoSpacing"/>
              <w:rPr>
                <w:rFonts w:ascii="Neue Haas Unica" w:eastAsiaTheme="minorEastAsia" w:hAnsi="Neue Haas Unica" w:cs="Arial"/>
              </w:rPr>
            </w:pPr>
            <w:r w:rsidRPr="00247AB5">
              <w:rPr>
                <w:rFonts w:ascii="Neue Haas Unica" w:eastAsiaTheme="minorEastAsia" w:hAnsi="Neue Haas Unica" w:cs="Arial"/>
              </w:rPr>
              <w:t xml:space="preserve">Complete the Red Cross Ready Rating assessment to measure your current level of preparedness. Document changes </w:t>
            </w:r>
            <w:r w:rsidRPr="00247AB5">
              <w:rPr>
                <w:rFonts w:ascii="Neue Haas Unica" w:eastAsiaTheme="minorEastAsia" w:hAnsi="Neue Haas Unica" w:cs="Arial"/>
              </w:rPr>
              <w:lastRenderedPageBreak/>
              <w:t>and create action items based on the Next Steps Report.</w:t>
            </w:r>
          </w:p>
        </w:tc>
        <w:tc>
          <w:tcPr>
            <w:tcW w:w="391" w:type="pct"/>
          </w:tcPr>
          <w:p w14:paraId="73BD9E33" w14:textId="77777777" w:rsidR="00F72D81" w:rsidRPr="00247AB5" w:rsidRDefault="00F72D81" w:rsidP="00247AB5">
            <w:pPr>
              <w:pStyle w:val="NoSpacing"/>
              <w:rPr>
                <w:rFonts w:ascii="Neue Haas Unica" w:eastAsiaTheme="minorEastAsia" w:hAnsi="Neue Haas Unica" w:cs="Arial"/>
              </w:rPr>
            </w:pPr>
          </w:p>
        </w:tc>
        <w:tc>
          <w:tcPr>
            <w:tcW w:w="376" w:type="pct"/>
          </w:tcPr>
          <w:p w14:paraId="4C6B0539" w14:textId="77777777" w:rsidR="00F72D81" w:rsidRPr="00247AB5" w:rsidRDefault="00F72D81" w:rsidP="00247AB5">
            <w:pPr>
              <w:pStyle w:val="NoSpacing"/>
              <w:rPr>
                <w:rFonts w:ascii="Neue Haas Unica" w:eastAsiaTheme="minorEastAsia" w:hAnsi="Neue Haas Unica" w:cs="Arial"/>
              </w:rPr>
            </w:pPr>
          </w:p>
        </w:tc>
        <w:tc>
          <w:tcPr>
            <w:tcW w:w="396" w:type="pct"/>
          </w:tcPr>
          <w:p w14:paraId="40B43326" w14:textId="77777777" w:rsidR="00F72D81" w:rsidRPr="00247AB5" w:rsidRDefault="00F72D81" w:rsidP="00247AB5">
            <w:pPr>
              <w:pStyle w:val="NoSpacing"/>
              <w:rPr>
                <w:rFonts w:ascii="Neue Haas Unica" w:eastAsiaTheme="minorEastAsia" w:hAnsi="Neue Haas Unica" w:cs="Arial"/>
              </w:rPr>
            </w:pPr>
          </w:p>
        </w:tc>
        <w:tc>
          <w:tcPr>
            <w:tcW w:w="396" w:type="pct"/>
          </w:tcPr>
          <w:p w14:paraId="5C1B11AB" w14:textId="77777777" w:rsidR="00F72D81" w:rsidRPr="00247AB5" w:rsidRDefault="00F72D81" w:rsidP="00247AB5">
            <w:pPr>
              <w:pStyle w:val="NoSpacing"/>
              <w:rPr>
                <w:rFonts w:ascii="Neue Haas Unica" w:eastAsiaTheme="minorEastAsia" w:hAnsi="Neue Haas Unica" w:cs="Arial"/>
              </w:rPr>
            </w:pPr>
          </w:p>
        </w:tc>
        <w:tc>
          <w:tcPr>
            <w:tcW w:w="429" w:type="pct"/>
          </w:tcPr>
          <w:p w14:paraId="1581B74C" w14:textId="77777777" w:rsidR="00F72D81" w:rsidRPr="00247AB5" w:rsidRDefault="00F72D81" w:rsidP="00247AB5">
            <w:pPr>
              <w:pStyle w:val="NoSpacing"/>
              <w:rPr>
                <w:rFonts w:ascii="Neue Haas Unica" w:eastAsiaTheme="minorEastAsia" w:hAnsi="Neue Haas Unica" w:cs="Arial"/>
              </w:rPr>
            </w:pPr>
          </w:p>
        </w:tc>
        <w:tc>
          <w:tcPr>
            <w:tcW w:w="1026" w:type="pct"/>
          </w:tcPr>
          <w:p w14:paraId="2C61A0D9" w14:textId="77777777" w:rsidR="00F72D81" w:rsidRPr="00247AB5" w:rsidRDefault="00F72D81" w:rsidP="00247AB5">
            <w:pPr>
              <w:pStyle w:val="NoSpacing"/>
              <w:rPr>
                <w:rFonts w:ascii="Neue Haas Unica" w:eastAsiaTheme="minorEastAsia" w:hAnsi="Neue Haas Unica" w:cs="Arial"/>
              </w:rPr>
            </w:pPr>
          </w:p>
        </w:tc>
      </w:tr>
      <w:tr w:rsidR="007302F1" w:rsidRPr="00247AB5" w14:paraId="156E1CD9" w14:textId="77777777" w:rsidTr="00194DF8">
        <w:trPr>
          <w:trHeight w:val="1152"/>
        </w:trPr>
        <w:tc>
          <w:tcPr>
            <w:tcW w:w="160" w:type="pct"/>
          </w:tcPr>
          <w:p w14:paraId="7FE3FA9B" w14:textId="7651005E" w:rsidR="00D36BC2" w:rsidRPr="00247AB5" w:rsidRDefault="00D36BC2" w:rsidP="00194DF8">
            <w:pPr>
              <w:pStyle w:val="NoSpacing"/>
              <w:jc w:val="center"/>
              <w:rPr>
                <w:rFonts w:ascii="Neue Haas Unica" w:eastAsiaTheme="minorEastAsia" w:hAnsi="Neue Haas Unica" w:cs="Arial"/>
              </w:rPr>
            </w:pPr>
            <w:r w:rsidRPr="00247AB5">
              <w:rPr>
                <w:rFonts w:ascii="Neue Haas Unica" w:eastAsiaTheme="minorEastAsia" w:hAnsi="Neue Haas Unica" w:cs="Arial"/>
              </w:rPr>
              <w:t>3</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6BE17" w14:textId="77777777" w:rsidR="00D36BC2" w:rsidRPr="00247AB5" w:rsidRDefault="00D36BC2" w:rsidP="007302F1">
            <w:pPr>
              <w:spacing w:line="241" w:lineRule="auto"/>
              <w:rPr>
                <w:rFonts w:ascii="Neue Haas Unica" w:hAnsi="Neue Haas Unica"/>
              </w:rPr>
            </w:pPr>
            <w:r w:rsidRPr="00247AB5">
              <w:rPr>
                <w:rFonts w:ascii="Neue Haas Unica" w:eastAsia="Arial" w:hAnsi="Neue Haas Unica" w:cs="Arial"/>
              </w:rPr>
              <w:t xml:space="preserve">Emergency Action Plan </w:t>
            </w:r>
          </w:p>
          <w:p w14:paraId="6811FDF9" w14:textId="7BCFD1B4" w:rsidR="00D36BC2" w:rsidRPr="00247AB5" w:rsidRDefault="00D36BC2" w:rsidP="007302F1">
            <w:pPr>
              <w:pStyle w:val="NoSpacing"/>
              <w:rPr>
                <w:rFonts w:ascii="Neue Haas Unica" w:eastAsiaTheme="minorEastAsia" w:hAnsi="Neue Haas Unica" w:cs="Arial"/>
              </w:rPr>
            </w:pPr>
            <w:r w:rsidRPr="00247AB5">
              <w:rPr>
                <w:rFonts w:ascii="Neue Haas Unica" w:eastAsia="Arial" w:hAnsi="Neue Haas Unica" w:cs="Arial"/>
              </w:rPr>
              <w:t xml:space="preserve">(EAP) </w:t>
            </w: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9286E" w14:textId="3EB5983A" w:rsidR="00D36BC2" w:rsidRPr="00247AB5" w:rsidRDefault="00D36BC2" w:rsidP="007302F1">
            <w:pPr>
              <w:pStyle w:val="NoSpacing"/>
              <w:rPr>
                <w:rFonts w:ascii="Neue Haas Unica" w:eastAsiaTheme="minorEastAsia" w:hAnsi="Neue Haas Unica" w:cs="Arial"/>
              </w:rPr>
            </w:pPr>
            <w:r w:rsidRPr="00247AB5">
              <w:rPr>
                <w:rFonts w:ascii="Neue Haas Unica" w:eastAsia="Arial" w:hAnsi="Neue Haas Unica" w:cs="Arial"/>
              </w:rPr>
              <w:t xml:space="preserve">Review of your EAP. Document action items to address improvements and changes. </w:t>
            </w:r>
          </w:p>
        </w:tc>
        <w:tc>
          <w:tcPr>
            <w:tcW w:w="391" w:type="pct"/>
          </w:tcPr>
          <w:p w14:paraId="32A0B7D0" w14:textId="77777777" w:rsidR="00D36BC2" w:rsidRPr="00247AB5" w:rsidRDefault="00D36BC2" w:rsidP="00247AB5">
            <w:pPr>
              <w:pStyle w:val="NoSpacing"/>
              <w:rPr>
                <w:rFonts w:ascii="Neue Haas Unica" w:eastAsiaTheme="minorEastAsia" w:hAnsi="Neue Haas Unica" w:cs="Arial"/>
              </w:rPr>
            </w:pPr>
          </w:p>
        </w:tc>
        <w:tc>
          <w:tcPr>
            <w:tcW w:w="376" w:type="pct"/>
          </w:tcPr>
          <w:p w14:paraId="5AB874B6" w14:textId="77777777" w:rsidR="00D36BC2" w:rsidRPr="00247AB5" w:rsidRDefault="00D36BC2" w:rsidP="00247AB5">
            <w:pPr>
              <w:pStyle w:val="NoSpacing"/>
              <w:rPr>
                <w:rFonts w:ascii="Neue Haas Unica" w:eastAsiaTheme="minorEastAsia" w:hAnsi="Neue Haas Unica" w:cs="Arial"/>
              </w:rPr>
            </w:pPr>
          </w:p>
        </w:tc>
        <w:tc>
          <w:tcPr>
            <w:tcW w:w="396" w:type="pct"/>
          </w:tcPr>
          <w:p w14:paraId="71625543" w14:textId="77777777" w:rsidR="00D36BC2" w:rsidRPr="00247AB5" w:rsidRDefault="00D36BC2" w:rsidP="00247AB5">
            <w:pPr>
              <w:pStyle w:val="NoSpacing"/>
              <w:rPr>
                <w:rFonts w:ascii="Neue Haas Unica" w:eastAsiaTheme="minorEastAsia" w:hAnsi="Neue Haas Unica" w:cs="Arial"/>
              </w:rPr>
            </w:pPr>
          </w:p>
        </w:tc>
        <w:tc>
          <w:tcPr>
            <w:tcW w:w="396" w:type="pct"/>
          </w:tcPr>
          <w:p w14:paraId="646DE1CD" w14:textId="77777777" w:rsidR="00D36BC2" w:rsidRPr="00247AB5" w:rsidRDefault="00D36BC2" w:rsidP="00247AB5">
            <w:pPr>
              <w:pStyle w:val="NoSpacing"/>
              <w:rPr>
                <w:rFonts w:ascii="Neue Haas Unica" w:eastAsiaTheme="minorEastAsia" w:hAnsi="Neue Haas Unica" w:cs="Arial"/>
              </w:rPr>
            </w:pPr>
          </w:p>
        </w:tc>
        <w:tc>
          <w:tcPr>
            <w:tcW w:w="429" w:type="pct"/>
          </w:tcPr>
          <w:p w14:paraId="667C560E" w14:textId="77777777" w:rsidR="00D36BC2" w:rsidRPr="00247AB5" w:rsidRDefault="00D36BC2" w:rsidP="00247AB5">
            <w:pPr>
              <w:pStyle w:val="NoSpacing"/>
              <w:rPr>
                <w:rFonts w:ascii="Neue Haas Unica" w:eastAsiaTheme="minorEastAsia" w:hAnsi="Neue Haas Unica" w:cs="Arial"/>
              </w:rPr>
            </w:pPr>
          </w:p>
        </w:tc>
        <w:tc>
          <w:tcPr>
            <w:tcW w:w="1026" w:type="pct"/>
          </w:tcPr>
          <w:p w14:paraId="4AFE3618" w14:textId="77777777" w:rsidR="00D36BC2" w:rsidRPr="00247AB5" w:rsidRDefault="00D36BC2" w:rsidP="00247AB5">
            <w:pPr>
              <w:pStyle w:val="NoSpacing"/>
              <w:rPr>
                <w:rFonts w:ascii="Neue Haas Unica" w:eastAsiaTheme="minorEastAsia" w:hAnsi="Neue Haas Unica" w:cs="Arial"/>
              </w:rPr>
            </w:pPr>
          </w:p>
        </w:tc>
      </w:tr>
      <w:tr w:rsidR="007302F1" w:rsidRPr="00247AB5" w14:paraId="4E9927C6" w14:textId="77777777" w:rsidTr="007302F1">
        <w:tc>
          <w:tcPr>
            <w:tcW w:w="160" w:type="pct"/>
          </w:tcPr>
          <w:p w14:paraId="3C557A6A" w14:textId="1C880E56" w:rsidR="00D36BC2" w:rsidRPr="00247AB5" w:rsidRDefault="00D36BC2" w:rsidP="00194DF8">
            <w:pPr>
              <w:pStyle w:val="NoSpacing"/>
              <w:jc w:val="center"/>
              <w:rPr>
                <w:rFonts w:ascii="Neue Haas Unica" w:eastAsiaTheme="minorEastAsia" w:hAnsi="Neue Haas Unica" w:cs="Arial"/>
              </w:rPr>
            </w:pPr>
            <w:r w:rsidRPr="00247AB5">
              <w:rPr>
                <w:rFonts w:ascii="Neue Haas Unica" w:eastAsiaTheme="minorEastAsia" w:hAnsi="Neue Haas Unica" w:cs="Arial"/>
              </w:rPr>
              <w:t>4</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DCBD3" w14:textId="4824B03A" w:rsidR="00D36BC2" w:rsidRPr="004809F9" w:rsidRDefault="004809F9" w:rsidP="007302F1">
            <w:pPr>
              <w:rPr>
                <w:rStyle w:val="Hyperlink"/>
                <w:rFonts w:ascii="Neue Haas Unica" w:hAnsi="Neue Haas Unica"/>
              </w:rPr>
            </w:pPr>
            <w:r>
              <w:rPr>
                <w:rFonts w:ascii="Neue Haas Unica" w:eastAsia="Arial" w:hAnsi="Neue Haas Unica" w:cs="Arial"/>
              </w:rPr>
              <w:fldChar w:fldCharType="begin"/>
            </w:r>
            <w:r>
              <w:rPr>
                <w:rFonts w:ascii="Neue Haas Unica" w:eastAsia="Arial" w:hAnsi="Neue Haas Unica" w:cs="Arial"/>
              </w:rPr>
              <w:instrText>HYPERLINK "https://www.readyrating.ca/process-recovery-form/"</w:instrText>
            </w:r>
            <w:r>
              <w:rPr>
                <w:rFonts w:ascii="Neue Haas Unica" w:eastAsia="Arial" w:hAnsi="Neue Haas Unica" w:cs="Arial"/>
              </w:rPr>
            </w:r>
            <w:r>
              <w:rPr>
                <w:rFonts w:ascii="Neue Haas Unica" w:eastAsia="Arial" w:hAnsi="Neue Haas Unica" w:cs="Arial"/>
              </w:rPr>
              <w:fldChar w:fldCharType="separate"/>
            </w:r>
            <w:r w:rsidR="00D36BC2" w:rsidRPr="004809F9">
              <w:rPr>
                <w:rStyle w:val="Hyperlink"/>
                <w:rFonts w:ascii="Neue Haas Unica" w:eastAsia="Arial" w:hAnsi="Neue Haas Unica" w:cs="Arial"/>
              </w:rPr>
              <w:t xml:space="preserve">Business </w:t>
            </w:r>
          </w:p>
          <w:p w14:paraId="3645F639" w14:textId="03D0B30A" w:rsidR="00D36BC2" w:rsidRPr="00247AB5" w:rsidRDefault="00D36BC2" w:rsidP="00194DF8">
            <w:pPr>
              <w:rPr>
                <w:rFonts w:eastAsiaTheme="minorEastAsia"/>
              </w:rPr>
            </w:pPr>
            <w:r w:rsidRPr="004809F9">
              <w:rPr>
                <w:rStyle w:val="Hyperlink"/>
                <w:rFonts w:ascii="Neue Haas Unica" w:eastAsia="Arial" w:hAnsi="Neue Haas Unica" w:cs="Arial"/>
              </w:rPr>
              <w:t>Recovery Plan</w:t>
            </w:r>
            <w:r w:rsidRPr="004809F9">
              <w:rPr>
                <w:rStyle w:val="Hyperlink"/>
              </w:rPr>
              <w:t>(s)</w:t>
            </w:r>
            <w:r w:rsidR="004809F9">
              <w:rPr>
                <w:rFonts w:ascii="Neue Haas Unica" w:eastAsia="Arial" w:hAnsi="Neue Haas Unica" w:cs="Arial"/>
              </w:rPr>
              <w:fldChar w:fldCharType="end"/>
            </w:r>
            <w:r w:rsidRPr="00247AB5">
              <w:t xml:space="preserve"> </w:t>
            </w: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C5A47" w14:textId="77777777" w:rsidR="00D36BC2" w:rsidRPr="00247AB5" w:rsidRDefault="00D36BC2" w:rsidP="007302F1">
            <w:pPr>
              <w:spacing w:after="120" w:line="241" w:lineRule="auto"/>
              <w:ind w:right="18"/>
              <w:rPr>
                <w:rFonts w:ascii="Neue Haas Unica" w:hAnsi="Neue Haas Unica"/>
              </w:rPr>
            </w:pPr>
            <w:r w:rsidRPr="00247AB5">
              <w:rPr>
                <w:rFonts w:ascii="Neue Haas Unica" w:eastAsia="Arial" w:hAnsi="Neue Haas Unica" w:cs="Arial"/>
              </w:rPr>
              <w:t xml:space="preserve">Review your recovery plans and procedures. </w:t>
            </w:r>
          </w:p>
          <w:p w14:paraId="3503A7A6" w14:textId="5FF04AD4" w:rsidR="00D36BC2" w:rsidRPr="00247AB5" w:rsidRDefault="00D36BC2" w:rsidP="007302F1">
            <w:pPr>
              <w:pStyle w:val="NoSpacing"/>
              <w:rPr>
                <w:rFonts w:ascii="Neue Haas Unica" w:eastAsiaTheme="minorEastAsia" w:hAnsi="Neue Haas Unica" w:cs="Arial"/>
              </w:rPr>
            </w:pPr>
            <w:r w:rsidRPr="00247AB5">
              <w:rPr>
                <w:rFonts w:ascii="Neue Haas Unica" w:eastAsia="Arial" w:hAnsi="Neue Haas Unica" w:cs="Arial"/>
              </w:rPr>
              <w:t xml:space="preserve">Document action items to address improvements and changes. </w:t>
            </w:r>
          </w:p>
        </w:tc>
        <w:tc>
          <w:tcPr>
            <w:tcW w:w="391" w:type="pct"/>
          </w:tcPr>
          <w:p w14:paraId="684354F5" w14:textId="77777777" w:rsidR="00D36BC2" w:rsidRPr="00247AB5" w:rsidRDefault="00D36BC2" w:rsidP="00247AB5">
            <w:pPr>
              <w:pStyle w:val="NoSpacing"/>
              <w:rPr>
                <w:rFonts w:ascii="Neue Haas Unica" w:eastAsiaTheme="minorEastAsia" w:hAnsi="Neue Haas Unica" w:cs="Arial"/>
              </w:rPr>
            </w:pPr>
          </w:p>
        </w:tc>
        <w:tc>
          <w:tcPr>
            <w:tcW w:w="376" w:type="pct"/>
          </w:tcPr>
          <w:p w14:paraId="7A1F2A0B" w14:textId="77777777" w:rsidR="00D36BC2" w:rsidRPr="00247AB5" w:rsidRDefault="00D36BC2" w:rsidP="00247AB5">
            <w:pPr>
              <w:pStyle w:val="NoSpacing"/>
              <w:rPr>
                <w:rFonts w:ascii="Neue Haas Unica" w:eastAsiaTheme="minorEastAsia" w:hAnsi="Neue Haas Unica" w:cs="Arial"/>
              </w:rPr>
            </w:pPr>
          </w:p>
        </w:tc>
        <w:tc>
          <w:tcPr>
            <w:tcW w:w="396" w:type="pct"/>
          </w:tcPr>
          <w:p w14:paraId="189CEF8B" w14:textId="77777777" w:rsidR="00D36BC2" w:rsidRPr="00247AB5" w:rsidRDefault="00D36BC2" w:rsidP="00247AB5">
            <w:pPr>
              <w:pStyle w:val="NoSpacing"/>
              <w:rPr>
                <w:rFonts w:ascii="Neue Haas Unica" w:eastAsiaTheme="minorEastAsia" w:hAnsi="Neue Haas Unica" w:cs="Arial"/>
              </w:rPr>
            </w:pPr>
          </w:p>
        </w:tc>
        <w:tc>
          <w:tcPr>
            <w:tcW w:w="396" w:type="pct"/>
          </w:tcPr>
          <w:p w14:paraId="579E7199" w14:textId="77777777" w:rsidR="00D36BC2" w:rsidRPr="00247AB5" w:rsidRDefault="00D36BC2" w:rsidP="00247AB5">
            <w:pPr>
              <w:pStyle w:val="NoSpacing"/>
              <w:rPr>
                <w:rFonts w:ascii="Neue Haas Unica" w:eastAsiaTheme="minorEastAsia" w:hAnsi="Neue Haas Unica" w:cs="Arial"/>
              </w:rPr>
            </w:pPr>
          </w:p>
        </w:tc>
        <w:tc>
          <w:tcPr>
            <w:tcW w:w="429" w:type="pct"/>
          </w:tcPr>
          <w:p w14:paraId="7478ED12" w14:textId="77777777" w:rsidR="00D36BC2" w:rsidRPr="00247AB5" w:rsidRDefault="00D36BC2" w:rsidP="00247AB5">
            <w:pPr>
              <w:pStyle w:val="NoSpacing"/>
              <w:rPr>
                <w:rFonts w:ascii="Neue Haas Unica" w:eastAsiaTheme="minorEastAsia" w:hAnsi="Neue Haas Unica" w:cs="Arial"/>
              </w:rPr>
            </w:pPr>
          </w:p>
        </w:tc>
        <w:tc>
          <w:tcPr>
            <w:tcW w:w="1026" w:type="pct"/>
          </w:tcPr>
          <w:p w14:paraId="5E2BBA5B" w14:textId="77777777" w:rsidR="00D36BC2" w:rsidRPr="00247AB5" w:rsidRDefault="00D36BC2" w:rsidP="00247AB5">
            <w:pPr>
              <w:pStyle w:val="NoSpacing"/>
              <w:rPr>
                <w:rFonts w:ascii="Neue Haas Unica" w:eastAsiaTheme="minorEastAsia" w:hAnsi="Neue Haas Unica" w:cs="Arial"/>
              </w:rPr>
            </w:pPr>
          </w:p>
        </w:tc>
      </w:tr>
      <w:tr w:rsidR="007302F1" w:rsidRPr="00247AB5" w14:paraId="7F027769" w14:textId="77777777" w:rsidTr="007302F1">
        <w:tc>
          <w:tcPr>
            <w:tcW w:w="160" w:type="pct"/>
          </w:tcPr>
          <w:p w14:paraId="6497B44A" w14:textId="2A9ABA35" w:rsidR="00D36BC2" w:rsidRPr="00247AB5" w:rsidRDefault="00D36BC2" w:rsidP="00194DF8">
            <w:pPr>
              <w:pStyle w:val="NoSpacing"/>
              <w:jc w:val="center"/>
              <w:rPr>
                <w:rFonts w:ascii="Neue Haas Unica" w:eastAsiaTheme="minorEastAsia" w:hAnsi="Neue Haas Unica" w:cs="Arial"/>
              </w:rPr>
            </w:pPr>
            <w:r w:rsidRPr="00247AB5">
              <w:rPr>
                <w:rFonts w:ascii="Neue Haas Unica" w:eastAsiaTheme="minorEastAsia" w:hAnsi="Neue Haas Unica" w:cs="Arial"/>
              </w:rPr>
              <w:t>5</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39C95" w14:textId="4202D311" w:rsidR="00D36BC2" w:rsidRPr="00E84C92" w:rsidRDefault="00E84C92" w:rsidP="007302F1">
            <w:pPr>
              <w:rPr>
                <w:rStyle w:val="Hyperlink"/>
                <w:rFonts w:ascii="Neue Haas Unica" w:eastAsia="Arial" w:hAnsi="Neue Haas Unica" w:cs="Arial"/>
              </w:rPr>
            </w:pPr>
            <w:r>
              <w:rPr>
                <w:rFonts w:ascii="Neue Haas Unica" w:eastAsia="Arial" w:hAnsi="Neue Haas Unica" w:cs="Arial"/>
              </w:rPr>
              <w:fldChar w:fldCharType="begin"/>
            </w:r>
            <w:r>
              <w:rPr>
                <w:rFonts w:ascii="Neue Haas Unica" w:eastAsia="Arial" w:hAnsi="Neue Haas Unica" w:cs="Arial"/>
              </w:rPr>
              <w:instrText>HYPERLINK "https://www.readyrating.ca/dependency-mapping/"</w:instrText>
            </w:r>
            <w:r>
              <w:rPr>
                <w:rFonts w:ascii="Neue Haas Unica" w:eastAsia="Arial" w:hAnsi="Neue Haas Unica" w:cs="Arial"/>
              </w:rPr>
            </w:r>
            <w:r>
              <w:rPr>
                <w:rFonts w:ascii="Neue Haas Unica" w:eastAsia="Arial" w:hAnsi="Neue Haas Unica" w:cs="Arial"/>
              </w:rPr>
              <w:fldChar w:fldCharType="separate"/>
            </w:r>
            <w:r w:rsidR="441E8A5A" w:rsidRPr="00E84C92">
              <w:rPr>
                <w:rStyle w:val="Hyperlink"/>
                <w:rFonts w:ascii="Neue Haas Unica" w:eastAsia="Arial" w:hAnsi="Neue Haas Unica" w:cs="Arial"/>
              </w:rPr>
              <w:t xml:space="preserve">Dependency </w:t>
            </w:r>
          </w:p>
          <w:p w14:paraId="2AEC6129" w14:textId="76163E58" w:rsidR="00D36BC2" w:rsidRPr="00247AB5" w:rsidRDefault="0CC7055B" w:rsidP="007302F1">
            <w:pPr>
              <w:pStyle w:val="NoSpacing"/>
              <w:rPr>
                <w:rFonts w:ascii="Neue Haas Unica" w:eastAsia="Arial" w:hAnsi="Neue Haas Unica" w:cs="Arial"/>
              </w:rPr>
            </w:pPr>
            <w:r w:rsidRPr="00E84C92">
              <w:rPr>
                <w:rStyle w:val="Hyperlink"/>
                <w:rFonts w:ascii="Neue Haas Unica" w:eastAsia="Arial" w:hAnsi="Neue Haas Unica" w:cs="Arial"/>
              </w:rPr>
              <w:t>Mapping</w:t>
            </w:r>
            <w:r w:rsidR="00E84C92">
              <w:rPr>
                <w:rFonts w:ascii="Neue Haas Unica" w:eastAsia="Arial" w:hAnsi="Neue Haas Unica" w:cs="Arial"/>
              </w:rPr>
              <w:fldChar w:fldCharType="end"/>
            </w: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83969" w14:textId="0C0C50F3" w:rsidR="00D36BC2" w:rsidRPr="00247AB5" w:rsidRDefault="00D36BC2" w:rsidP="007302F1">
            <w:pPr>
              <w:pStyle w:val="NoSpacing"/>
              <w:rPr>
                <w:rFonts w:ascii="Neue Haas Unica" w:eastAsiaTheme="minorEastAsia" w:hAnsi="Neue Haas Unica" w:cs="Arial"/>
              </w:rPr>
            </w:pPr>
            <w:r w:rsidRPr="00247AB5">
              <w:rPr>
                <w:rFonts w:ascii="Neue Haas Unica" w:eastAsia="Arial" w:hAnsi="Neue Haas Unica" w:cs="Arial"/>
              </w:rPr>
              <w:t xml:space="preserve">Validate dependency lists. Reach out to each dependency to confirm </w:t>
            </w:r>
            <w:r w:rsidR="00737303" w:rsidRPr="00247AB5">
              <w:rPr>
                <w:rFonts w:ascii="Neue Haas Unica" w:eastAsia="Arial" w:hAnsi="Neue Haas Unica" w:cs="Arial"/>
              </w:rPr>
              <w:t>whether</w:t>
            </w:r>
            <w:r w:rsidRPr="00247AB5">
              <w:rPr>
                <w:rFonts w:ascii="Neue Haas Unica" w:eastAsia="Arial" w:hAnsi="Neue Haas Unica" w:cs="Arial"/>
              </w:rPr>
              <w:t xml:space="preserve"> they have contingency plans; determine if they address your dependency needs; and </w:t>
            </w:r>
            <w:r w:rsidR="004D6285">
              <w:rPr>
                <w:rFonts w:ascii="Neue Haas Unica" w:eastAsia="Arial" w:hAnsi="Neue Haas Unica" w:cs="Arial"/>
              </w:rPr>
              <w:t>ensure they can follow through on their commitments</w:t>
            </w:r>
            <w:r w:rsidRPr="00247AB5">
              <w:rPr>
                <w:rFonts w:ascii="Neue Haas Unica" w:eastAsia="Arial" w:hAnsi="Neue Haas Unica" w:cs="Arial"/>
              </w:rPr>
              <w:t xml:space="preserve">. </w:t>
            </w:r>
          </w:p>
        </w:tc>
        <w:tc>
          <w:tcPr>
            <w:tcW w:w="391" w:type="pct"/>
          </w:tcPr>
          <w:p w14:paraId="589F50FA" w14:textId="77777777" w:rsidR="00D36BC2" w:rsidRPr="00247AB5" w:rsidRDefault="00D36BC2" w:rsidP="00247AB5">
            <w:pPr>
              <w:pStyle w:val="NoSpacing"/>
              <w:rPr>
                <w:rFonts w:ascii="Neue Haas Unica" w:eastAsiaTheme="minorEastAsia" w:hAnsi="Neue Haas Unica" w:cs="Arial"/>
              </w:rPr>
            </w:pPr>
          </w:p>
        </w:tc>
        <w:tc>
          <w:tcPr>
            <w:tcW w:w="376" w:type="pct"/>
          </w:tcPr>
          <w:p w14:paraId="72F26CDF" w14:textId="77777777" w:rsidR="00D36BC2" w:rsidRPr="00247AB5" w:rsidRDefault="00D36BC2" w:rsidP="00247AB5">
            <w:pPr>
              <w:pStyle w:val="NoSpacing"/>
              <w:rPr>
                <w:rFonts w:ascii="Neue Haas Unica" w:eastAsiaTheme="minorEastAsia" w:hAnsi="Neue Haas Unica" w:cs="Arial"/>
              </w:rPr>
            </w:pPr>
          </w:p>
        </w:tc>
        <w:tc>
          <w:tcPr>
            <w:tcW w:w="396" w:type="pct"/>
          </w:tcPr>
          <w:p w14:paraId="59478FFC" w14:textId="77777777" w:rsidR="00D36BC2" w:rsidRPr="00247AB5" w:rsidRDefault="00D36BC2" w:rsidP="00247AB5">
            <w:pPr>
              <w:pStyle w:val="NoSpacing"/>
              <w:rPr>
                <w:rFonts w:ascii="Neue Haas Unica" w:eastAsiaTheme="minorEastAsia" w:hAnsi="Neue Haas Unica" w:cs="Arial"/>
              </w:rPr>
            </w:pPr>
          </w:p>
        </w:tc>
        <w:tc>
          <w:tcPr>
            <w:tcW w:w="396" w:type="pct"/>
          </w:tcPr>
          <w:p w14:paraId="296BA2D2" w14:textId="77777777" w:rsidR="00D36BC2" w:rsidRPr="00247AB5" w:rsidRDefault="00D36BC2" w:rsidP="00247AB5">
            <w:pPr>
              <w:pStyle w:val="NoSpacing"/>
              <w:rPr>
                <w:rFonts w:ascii="Neue Haas Unica" w:eastAsiaTheme="minorEastAsia" w:hAnsi="Neue Haas Unica" w:cs="Arial"/>
              </w:rPr>
            </w:pPr>
          </w:p>
        </w:tc>
        <w:tc>
          <w:tcPr>
            <w:tcW w:w="429" w:type="pct"/>
          </w:tcPr>
          <w:p w14:paraId="215217D3" w14:textId="77777777" w:rsidR="00D36BC2" w:rsidRPr="00247AB5" w:rsidRDefault="00D36BC2" w:rsidP="00247AB5">
            <w:pPr>
              <w:pStyle w:val="NoSpacing"/>
              <w:rPr>
                <w:rFonts w:ascii="Neue Haas Unica" w:eastAsiaTheme="minorEastAsia" w:hAnsi="Neue Haas Unica" w:cs="Arial"/>
              </w:rPr>
            </w:pPr>
          </w:p>
        </w:tc>
        <w:tc>
          <w:tcPr>
            <w:tcW w:w="1026" w:type="pct"/>
          </w:tcPr>
          <w:p w14:paraId="6568C2B5" w14:textId="77777777" w:rsidR="00D36BC2" w:rsidRPr="00247AB5" w:rsidRDefault="00D36BC2" w:rsidP="00247AB5">
            <w:pPr>
              <w:pStyle w:val="NoSpacing"/>
              <w:rPr>
                <w:rFonts w:ascii="Neue Haas Unica" w:eastAsiaTheme="minorEastAsia" w:hAnsi="Neue Haas Unica" w:cs="Arial"/>
              </w:rPr>
            </w:pPr>
          </w:p>
        </w:tc>
      </w:tr>
      <w:tr w:rsidR="007302F1" w:rsidRPr="00247AB5" w14:paraId="7A359D4A" w14:textId="77777777" w:rsidTr="007302F1">
        <w:tc>
          <w:tcPr>
            <w:tcW w:w="160" w:type="pct"/>
          </w:tcPr>
          <w:p w14:paraId="1CABF94C" w14:textId="0CE6493E" w:rsidR="00D36BC2" w:rsidRPr="00247AB5" w:rsidRDefault="00D36BC2" w:rsidP="00194DF8">
            <w:pPr>
              <w:pStyle w:val="NoSpacing"/>
              <w:jc w:val="center"/>
              <w:rPr>
                <w:rFonts w:ascii="Neue Haas Unica" w:eastAsiaTheme="minorEastAsia" w:hAnsi="Neue Haas Unica" w:cs="Arial"/>
              </w:rPr>
            </w:pPr>
            <w:r w:rsidRPr="00247AB5">
              <w:rPr>
                <w:rFonts w:ascii="Neue Haas Unica" w:eastAsiaTheme="minorEastAsia" w:hAnsi="Neue Haas Unica" w:cs="Arial"/>
              </w:rPr>
              <w:t>6</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6C2E6" w14:textId="24CFBBAA" w:rsidR="00D36BC2" w:rsidRPr="007F4120" w:rsidRDefault="007F4120" w:rsidP="007302F1">
            <w:pPr>
              <w:rPr>
                <w:rStyle w:val="Hyperlink"/>
                <w:rFonts w:ascii="Neue Haas Unica" w:hAnsi="Neue Haas Unica"/>
              </w:rPr>
            </w:pPr>
            <w:r>
              <w:rPr>
                <w:rFonts w:ascii="Neue Haas Unica" w:eastAsia="Arial" w:hAnsi="Neue Haas Unica" w:cs="Arial"/>
              </w:rPr>
              <w:fldChar w:fldCharType="begin"/>
            </w:r>
            <w:r>
              <w:rPr>
                <w:rFonts w:ascii="Neue Haas Unica" w:eastAsia="Arial" w:hAnsi="Neue Haas Unica" w:cs="Arial"/>
              </w:rPr>
              <w:instrText>HYPERLINK "https://www.readyrating.ca/back-up-strategies-for-key-personnel/"</w:instrText>
            </w:r>
            <w:r>
              <w:rPr>
                <w:rFonts w:ascii="Neue Haas Unica" w:eastAsia="Arial" w:hAnsi="Neue Haas Unica" w:cs="Arial"/>
              </w:rPr>
            </w:r>
            <w:r>
              <w:rPr>
                <w:rFonts w:ascii="Neue Haas Unica" w:eastAsia="Arial" w:hAnsi="Neue Haas Unica" w:cs="Arial"/>
              </w:rPr>
              <w:fldChar w:fldCharType="separate"/>
            </w:r>
            <w:r w:rsidR="00D36BC2" w:rsidRPr="007F4120">
              <w:rPr>
                <w:rStyle w:val="Hyperlink"/>
                <w:rFonts w:ascii="Neue Haas Unica" w:eastAsia="Arial" w:hAnsi="Neue Haas Unica" w:cs="Arial"/>
              </w:rPr>
              <w:t xml:space="preserve">Succession </w:t>
            </w:r>
          </w:p>
          <w:p w14:paraId="3CCFE505" w14:textId="77777777" w:rsidR="00D36BC2" w:rsidRPr="007F4120" w:rsidRDefault="00D36BC2" w:rsidP="007302F1">
            <w:pPr>
              <w:rPr>
                <w:rStyle w:val="Hyperlink"/>
                <w:rFonts w:ascii="Neue Haas Unica" w:hAnsi="Neue Haas Unica"/>
              </w:rPr>
            </w:pPr>
            <w:r w:rsidRPr="007F4120">
              <w:rPr>
                <w:rStyle w:val="Hyperlink"/>
                <w:rFonts w:ascii="Neue Haas Unica" w:eastAsia="Arial" w:hAnsi="Neue Haas Unica" w:cs="Arial"/>
              </w:rPr>
              <w:t xml:space="preserve">Plans and </w:t>
            </w:r>
          </w:p>
          <w:p w14:paraId="0E91C736" w14:textId="77777777" w:rsidR="00D36BC2" w:rsidRPr="007F4120" w:rsidRDefault="00D36BC2" w:rsidP="007302F1">
            <w:pPr>
              <w:rPr>
                <w:rStyle w:val="Hyperlink"/>
                <w:rFonts w:ascii="Neue Haas Unica" w:hAnsi="Neue Haas Unica"/>
              </w:rPr>
            </w:pPr>
            <w:r w:rsidRPr="007F4120">
              <w:rPr>
                <w:rStyle w:val="Hyperlink"/>
                <w:rFonts w:ascii="Neue Haas Unica" w:eastAsia="Arial" w:hAnsi="Neue Haas Unica" w:cs="Arial"/>
              </w:rPr>
              <w:t xml:space="preserve">Back-up of Key </w:t>
            </w:r>
          </w:p>
          <w:p w14:paraId="0C879FB8" w14:textId="5741A540" w:rsidR="00D36BC2" w:rsidRPr="00247AB5" w:rsidRDefault="00D36BC2" w:rsidP="007302F1">
            <w:pPr>
              <w:pStyle w:val="NoSpacing"/>
              <w:rPr>
                <w:rFonts w:ascii="Neue Haas Unica" w:eastAsiaTheme="minorEastAsia" w:hAnsi="Neue Haas Unica" w:cs="Arial"/>
              </w:rPr>
            </w:pPr>
            <w:r w:rsidRPr="007F4120">
              <w:rPr>
                <w:rStyle w:val="Hyperlink"/>
                <w:rFonts w:ascii="Neue Haas Unica" w:eastAsia="Arial" w:hAnsi="Neue Haas Unica" w:cs="Arial"/>
              </w:rPr>
              <w:t>Personnel</w:t>
            </w:r>
            <w:r w:rsidR="007F4120">
              <w:rPr>
                <w:rFonts w:ascii="Neue Haas Unica" w:eastAsia="Arial" w:hAnsi="Neue Haas Unica" w:cs="Arial"/>
              </w:rPr>
              <w:fldChar w:fldCharType="end"/>
            </w:r>
            <w:r w:rsidRPr="00247AB5">
              <w:rPr>
                <w:rFonts w:ascii="Neue Haas Unica" w:eastAsia="Arial" w:hAnsi="Neue Haas Unica" w:cs="Arial"/>
              </w:rPr>
              <w:t xml:space="preserve"> </w:t>
            </w: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717C8" w14:textId="50676F34" w:rsidR="00D36BC2" w:rsidRPr="00247AB5" w:rsidRDefault="00D36BC2" w:rsidP="007302F1">
            <w:pPr>
              <w:pStyle w:val="NoSpacing"/>
              <w:rPr>
                <w:rFonts w:ascii="Neue Haas Unica" w:eastAsiaTheme="minorEastAsia" w:hAnsi="Neue Haas Unica" w:cs="Arial"/>
              </w:rPr>
            </w:pPr>
            <w:r w:rsidRPr="00247AB5">
              <w:rPr>
                <w:rFonts w:ascii="Neue Haas Unica" w:eastAsia="Arial" w:hAnsi="Neue Haas Unica" w:cs="Arial"/>
              </w:rPr>
              <w:t xml:space="preserve">Review plans. Validate roles and responsibilities. Address any pending </w:t>
            </w:r>
            <w:r w:rsidR="00BC2F34" w:rsidRPr="00247AB5">
              <w:rPr>
                <w:rFonts w:ascii="Neue Haas Unica" w:eastAsia="Arial" w:hAnsi="Neue Haas Unica" w:cs="Arial"/>
              </w:rPr>
              <w:t xml:space="preserve">personnel </w:t>
            </w:r>
            <w:r w:rsidRPr="00247AB5">
              <w:rPr>
                <w:rFonts w:ascii="Neue Haas Unica" w:eastAsia="Arial" w:hAnsi="Neue Haas Unica" w:cs="Arial"/>
              </w:rPr>
              <w:t xml:space="preserve">changes. </w:t>
            </w:r>
          </w:p>
        </w:tc>
        <w:tc>
          <w:tcPr>
            <w:tcW w:w="391" w:type="pct"/>
          </w:tcPr>
          <w:p w14:paraId="0D282781" w14:textId="77777777" w:rsidR="00D36BC2" w:rsidRPr="00247AB5" w:rsidRDefault="00D36BC2" w:rsidP="00247AB5">
            <w:pPr>
              <w:pStyle w:val="NoSpacing"/>
              <w:rPr>
                <w:rFonts w:ascii="Neue Haas Unica" w:eastAsiaTheme="minorEastAsia" w:hAnsi="Neue Haas Unica" w:cs="Arial"/>
              </w:rPr>
            </w:pPr>
          </w:p>
        </w:tc>
        <w:tc>
          <w:tcPr>
            <w:tcW w:w="376" w:type="pct"/>
          </w:tcPr>
          <w:p w14:paraId="58803D27" w14:textId="77777777" w:rsidR="00D36BC2" w:rsidRPr="00247AB5" w:rsidRDefault="00D36BC2" w:rsidP="00247AB5">
            <w:pPr>
              <w:pStyle w:val="NoSpacing"/>
              <w:rPr>
                <w:rFonts w:ascii="Neue Haas Unica" w:eastAsiaTheme="minorEastAsia" w:hAnsi="Neue Haas Unica" w:cs="Arial"/>
              </w:rPr>
            </w:pPr>
          </w:p>
        </w:tc>
        <w:tc>
          <w:tcPr>
            <w:tcW w:w="396" w:type="pct"/>
          </w:tcPr>
          <w:p w14:paraId="4AB6F156" w14:textId="77777777" w:rsidR="00D36BC2" w:rsidRPr="00247AB5" w:rsidRDefault="00D36BC2" w:rsidP="00247AB5">
            <w:pPr>
              <w:pStyle w:val="NoSpacing"/>
              <w:rPr>
                <w:rFonts w:ascii="Neue Haas Unica" w:eastAsiaTheme="minorEastAsia" w:hAnsi="Neue Haas Unica" w:cs="Arial"/>
              </w:rPr>
            </w:pPr>
          </w:p>
        </w:tc>
        <w:tc>
          <w:tcPr>
            <w:tcW w:w="396" w:type="pct"/>
          </w:tcPr>
          <w:p w14:paraId="675546DB" w14:textId="77777777" w:rsidR="00D36BC2" w:rsidRPr="00247AB5" w:rsidRDefault="00D36BC2" w:rsidP="00247AB5">
            <w:pPr>
              <w:pStyle w:val="NoSpacing"/>
              <w:rPr>
                <w:rFonts w:ascii="Neue Haas Unica" w:eastAsiaTheme="minorEastAsia" w:hAnsi="Neue Haas Unica" w:cs="Arial"/>
              </w:rPr>
            </w:pPr>
          </w:p>
        </w:tc>
        <w:tc>
          <w:tcPr>
            <w:tcW w:w="429" w:type="pct"/>
          </w:tcPr>
          <w:p w14:paraId="4D8C3EDC" w14:textId="77777777" w:rsidR="00D36BC2" w:rsidRPr="00247AB5" w:rsidRDefault="00D36BC2" w:rsidP="00247AB5">
            <w:pPr>
              <w:pStyle w:val="NoSpacing"/>
              <w:rPr>
                <w:rFonts w:ascii="Neue Haas Unica" w:eastAsiaTheme="minorEastAsia" w:hAnsi="Neue Haas Unica" w:cs="Arial"/>
              </w:rPr>
            </w:pPr>
          </w:p>
        </w:tc>
        <w:tc>
          <w:tcPr>
            <w:tcW w:w="1026" w:type="pct"/>
          </w:tcPr>
          <w:p w14:paraId="18546F11" w14:textId="77777777" w:rsidR="00D36BC2" w:rsidRPr="00247AB5" w:rsidRDefault="00D36BC2" w:rsidP="00247AB5">
            <w:pPr>
              <w:pStyle w:val="NoSpacing"/>
              <w:rPr>
                <w:rFonts w:ascii="Neue Haas Unica" w:eastAsiaTheme="minorEastAsia" w:hAnsi="Neue Haas Unica" w:cs="Arial"/>
              </w:rPr>
            </w:pPr>
          </w:p>
        </w:tc>
      </w:tr>
      <w:tr w:rsidR="00247AB5" w:rsidRPr="00247AB5" w14:paraId="52C9247D" w14:textId="77777777" w:rsidTr="00194DF8">
        <w:tc>
          <w:tcPr>
            <w:tcW w:w="5000" w:type="pct"/>
            <w:gridSpan w:val="9"/>
          </w:tcPr>
          <w:p w14:paraId="325A71B6" w14:textId="31FF9FD6" w:rsidR="00D36BC2" w:rsidRPr="00247AB5" w:rsidRDefault="00D36BC2" w:rsidP="00247AB5">
            <w:pPr>
              <w:pStyle w:val="NoSpacing"/>
              <w:rPr>
                <w:rFonts w:ascii="Neue Haas Unica" w:eastAsiaTheme="minorEastAsia" w:hAnsi="Neue Haas Unica" w:cs="Arial"/>
              </w:rPr>
            </w:pPr>
            <w:r w:rsidRPr="00247AB5">
              <w:rPr>
                <w:rFonts w:ascii="Neue Haas Unica" w:eastAsiaTheme="minorEastAsia" w:hAnsi="Neue Haas Unica" w:cs="Arial"/>
              </w:rPr>
              <w:t>Exercise and Training</w:t>
            </w:r>
          </w:p>
        </w:tc>
      </w:tr>
      <w:tr w:rsidR="007302F1" w:rsidRPr="00247AB5" w14:paraId="088BED6E" w14:textId="77777777" w:rsidTr="007302F1">
        <w:tc>
          <w:tcPr>
            <w:tcW w:w="160" w:type="pct"/>
          </w:tcPr>
          <w:p w14:paraId="7CD010B0" w14:textId="0FD912DE" w:rsidR="00D36BC2" w:rsidRPr="00247AB5" w:rsidRDefault="000432DD" w:rsidP="00194DF8">
            <w:pPr>
              <w:pStyle w:val="NoSpacing"/>
              <w:jc w:val="center"/>
              <w:rPr>
                <w:rFonts w:ascii="Neue Haas Unica" w:eastAsiaTheme="minorEastAsia" w:hAnsi="Neue Haas Unica" w:cs="Arial"/>
              </w:rPr>
            </w:pPr>
            <w:r w:rsidRPr="00247AB5">
              <w:rPr>
                <w:rFonts w:ascii="Neue Haas Unica" w:eastAsiaTheme="minorEastAsia" w:hAnsi="Neue Haas Unica" w:cs="Arial"/>
              </w:rPr>
              <w:t>7</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17789" w14:textId="77777777" w:rsidR="00D36BC2" w:rsidRPr="00247AB5" w:rsidRDefault="00D36BC2" w:rsidP="007302F1">
            <w:pPr>
              <w:rPr>
                <w:rFonts w:ascii="Neue Haas Unica" w:hAnsi="Neue Haas Unica"/>
              </w:rPr>
            </w:pPr>
            <w:r w:rsidRPr="00247AB5">
              <w:rPr>
                <w:rFonts w:ascii="Neue Haas Unica" w:eastAsia="Arial" w:hAnsi="Neue Haas Unica" w:cs="Arial"/>
              </w:rPr>
              <w:t xml:space="preserve">Building </w:t>
            </w:r>
          </w:p>
          <w:p w14:paraId="74537F62" w14:textId="77777777" w:rsidR="00D36BC2" w:rsidRPr="00247AB5" w:rsidRDefault="00D36BC2" w:rsidP="007302F1">
            <w:pPr>
              <w:rPr>
                <w:rFonts w:ascii="Neue Haas Unica" w:hAnsi="Neue Haas Unica"/>
              </w:rPr>
            </w:pPr>
            <w:r w:rsidRPr="00247AB5">
              <w:rPr>
                <w:rFonts w:ascii="Neue Haas Unica" w:eastAsia="Arial" w:hAnsi="Neue Haas Unica" w:cs="Arial"/>
              </w:rPr>
              <w:t xml:space="preserve">Security </w:t>
            </w:r>
          </w:p>
          <w:p w14:paraId="551D1CBB" w14:textId="424AD0C8" w:rsidR="00D36BC2" w:rsidRPr="00247AB5" w:rsidRDefault="00D36BC2" w:rsidP="007302F1">
            <w:pPr>
              <w:rPr>
                <w:rFonts w:ascii="Neue Haas Unica" w:eastAsia="Arial" w:hAnsi="Neue Haas Unica" w:cs="Arial"/>
              </w:rPr>
            </w:pPr>
            <w:r w:rsidRPr="00247AB5">
              <w:rPr>
                <w:rFonts w:ascii="Neue Haas Unica" w:eastAsia="Arial" w:hAnsi="Neue Haas Unica" w:cs="Arial"/>
              </w:rPr>
              <w:t xml:space="preserve">Review </w:t>
            </w: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4283F" w14:textId="4B385E00" w:rsidR="00D36BC2" w:rsidRPr="00247AB5" w:rsidRDefault="00D36BC2" w:rsidP="007302F1">
            <w:pPr>
              <w:pStyle w:val="NoSpacing"/>
              <w:rPr>
                <w:rFonts w:ascii="Neue Haas Unica" w:eastAsia="Arial" w:hAnsi="Neue Haas Unica" w:cs="Arial"/>
              </w:rPr>
            </w:pPr>
            <w:r w:rsidRPr="00247AB5">
              <w:rPr>
                <w:rFonts w:ascii="Neue Haas Unica" w:eastAsia="Arial" w:hAnsi="Neue Haas Unica" w:cs="Arial"/>
              </w:rPr>
              <w:t xml:space="preserve">Review all aspects of building security. Conduct testing and maintenance of alarms, </w:t>
            </w:r>
            <w:r w:rsidRPr="00247AB5">
              <w:rPr>
                <w:rFonts w:ascii="Neue Haas Unica" w:eastAsia="Arial" w:hAnsi="Neue Haas Unica" w:cs="Arial"/>
              </w:rPr>
              <w:lastRenderedPageBreak/>
              <w:t xml:space="preserve">notification systems, and safety equipment. </w:t>
            </w:r>
          </w:p>
        </w:tc>
        <w:tc>
          <w:tcPr>
            <w:tcW w:w="391" w:type="pct"/>
          </w:tcPr>
          <w:p w14:paraId="43E8CB75" w14:textId="77777777" w:rsidR="00D36BC2" w:rsidRPr="00247AB5" w:rsidRDefault="00D36BC2" w:rsidP="00247AB5">
            <w:pPr>
              <w:pStyle w:val="NoSpacing"/>
              <w:rPr>
                <w:rFonts w:ascii="Neue Haas Unica" w:eastAsiaTheme="minorEastAsia" w:hAnsi="Neue Haas Unica" w:cs="Arial"/>
              </w:rPr>
            </w:pPr>
          </w:p>
        </w:tc>
        <w:tc>
          <w:tcPr>
            <w:tcW w:w="376" w:type="pct"/>
          </w:tcPr>
          <w:p w14:paraId="54D227C9" w14:textId="77777777" w:rsidR="00D36BC2" w:rsidRPr="00247AB5" w:rsidRDefault="00D36BC2" w:rsidP="00247AB5">
            <w:pPr>
              <w:pStyle w:val="NoSpacing"/>
              <w:rPr>
                <w:rFonts w:ascii="Neue Haas Unica" w:eastAsiaTheme="minorEastAsia" w:hAnsi="Neue Haas Unica" w:cs="Arial"/>
              </w:rPr>
            </w:pPr>
          </w:p>
        </w:tc>
        <w:tc>
          <w:tcPr>
            <w:tcW w:w="396" w:type="pct"/>
          </w:tcPr>
          <w:p w14:paraId="1D4D3385" w14:textId="77777777" w:rsidR="00D36BC2" w:rsidRPr="00247AB5" w:rsidRDefault="00D36BC2" w:rsidP="00247AB5">
            <w:pPr>
              <w:pStyle w:val="NoSpacing"/>
              <w:rPr>
                <w:rFonts w:ascii="Neue Haas Unica" w:eastAsiaTheme="minorEastAsia" w:hAnsi="Neue Haas Unica" w:cs="Arial"/>
              </w:rPr>
            </w:pPr>
          </w:p>
        </w:tc>
        <w:tc>
          <w:tcPr>
            <w:tcW w:w="396" w:type="pct"/>
          </w:tcPr>
          <w:p w14:paraId="35BE4591" w14:textId="77777777" w:rsidR="00D36BC2" w:rsidRPr="00247AB5" w:rsidRDefault="00D36BC2" w:rsidP="00247AB5">
            <w:pPr>
              <w:pStyle w:val="NoSpacing"/>
              <w:rPr>
                <w:rFonts w:ascii="Neue Haas Unica" w:eastAsiaTheme="minorEastAsia" w:hAnsi="Neue Haas Unica" w:cs="Arial"/>
              </w:rPr>
            </w:pPr>
          </w:p>
        </w:tc>
        <w:tc>
          <w:tcPr>
            <w:tcW w:w="429" w:type="pct"/>
          </w:tcPr>
          <w:p w14:paraId="5F7F93C1" w14:textId="77777777" w:rsidR="00D36BC2" w:rsidRPr="00247AB5" w:rsidRDefault="00D36BC2" w:rsidP="00247AB5">
            <w:pPr>
              <w:pStyle w:val="NoSpacing"/>
              <w:rPr>
                <w:rFonts w:ascii="Neue Haas Unica" w:eastAsiaTheme="minorEastAsia" w:hAnsi="Neue Haas Unica" w:cs="Arial"/>
              </w:rPr>
            </w:pPr>
          </w:p>
        </w:tc>
        <w:tc>
          <w:tcPr>
            <w:tcW w:w="1026" w:type="pct"/>
          </w:tcPr>
          <w:p w14:paraId="3C544947" w14:textId="77777777" w:rsidR="00D36BC2" w:rsidRPr="00247AB5" w:rsidRDefault="00D36BC2" w:rsidP="00247AB5">
            <w:pPr>
              <w:pStyle w:val="NoSpacing"/>
              <w:rPr>
                <w:rFonts w:ascii="Neue Haas Unica" w:eastAsiaTheme="minorEastAsia" w:hAnsi="Neue Haas Unica" w:cs="Arial"/>
              </w:rPr>
            </w:pPr>
          </w:p>
        </w:tc>
      </w:tr>
      <w:tr w:rsidR="007302F1" w:rsidRPr="00247AB5" w14:paraId="045A218E" w14:textId="77777777" w:rsidTr="007302F1">
        <w:tc>
          <w:tcPr>
            <w:tcW w:w="160" w:type="pct"/>
          </w:tcPr>
          <w:p w14:paraId="667E8095" w14:textId="15B584E6" w:rsidR="00D36BC2" w:rsidRPr="00247AB5" w:rsidRDefault="000432DD" w:rsidP="00194DF8">
            <w:pPr>
              <w:pStyle w:val="NoSpacing"/>
              <w:jc w:val="center"/>
              <w:rPr>
                <w:rFonts w:ascii="Neue Haas Unica" w:eastAsiaTheme="minorEastAsia" w:hAnsi="Neue Haas Unica" w:cs="Arial"/>
              </w:rPr>
            </w:pPr>
            <w:r w:rsidRPr="00247AB5">
              <w:rPr>
                <w:rFonts w:ascii="Neue Haas Unica" w:eastAsiaTheme="minorEastAsia" w:hAnsi="Neue Haas Unica" w:cs="Arial"/>
              </w:rPr>
              <w:t>8</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AFB91" w14:textId="77777777" w:rsidR="00D36BC2" w:rsidRPr="00247AB5" w:rsidRDefault="00D36BC2" w:rsidP="007302F1">
            <w:pPr>
              <w:rPr>
                <w:rFonts w:ascii="Neue Haas Unica" w:hAnsi="Neue Haas Unica"/>
              </w:rPr>
            </w:pPr>
            <w:r w:rsidRPr="00247AB5">
              <w:rPr>
                <w:rFonts w:ascii="Neue Haas Unica" w:eastAsia="Arial" w:hAnsi="Neue Haas Unica" w:cs="Arial"/>
              </w:rPr>
              <w:t xml:space="preserve">Communication </w:t>
            </w:r>
          </w:p>
          <w:p w14:paraId="1E17C426" w14:textId="2511D427" w:rsidR="00D36BC2" w:rsidRPr="00247AB5" w:rsidRDefault="00D36BC2" w:rsidP="007302F1">
            <w:pPr>
              <w:rPr>
                <w:rFonts w:ascii="Neue Haas Unica" w:eastAsia="Arial" w:hAnsi="Neue Haas Unica" w:cs="Arial"/>
              </w:rPr>
            </w:pPr>
            <w:r w:rsidRPr="00247AB5">
              <w:rPr>
                <w:rFonts w:ascii="Neue Haas Unica" w:eastAsia="Arial" w:hAnsi="Neue Haas Unica" w:cs="Arial"/>
              </w:rPr>
              <w:t xml:space="preserve">Lists </w:t>
            </w: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CAE7D" w14:textId="380493EA" w:rsidR="00D36BC2" w:rsidRPr="00247AB5" w:rsidRDefault="00D36BC2" w:rsidP="007302F1">
            <w:pPr>
              <w:pStyle w:val="NoSpacing"/>
              <w:rPr>
                <w:rFonts w:ascii="Neue Haas Unica" w:eastAsia="Arial" w:hAnsi="Neue Haas Unica" w:cs="Arial"/>
              </w:rPr>
            </w:pPr>
            <w:r w:rsidRPr="00247AB5">
              <w:rPr>
                <w:rFonts w:ascii="Neue Haas Unica" w:eastAsia="Arial" w:hAnsi="Neue Haas Unica" w:cs="Arial"/>
              </w:rPr>
              <w:t xml:space="preserve">Validate all contact information in your plans (personnel, vendors/suppliers, community agencies, business partners, etc.). </w:t>
            </w:r>
          </w:p>
        </w:tc>
        <w:tc>
          <w:tcPr>
            <w:tcW w:w="391" w:type="pct"/>
          </w:tcPr>
          <w:p w14:paraId="174EAC3B" w14:textId="77777777" w:rsidR="00D36BC2" w:rsidRPr="00247AB5" w:rsidRDefault="00D36BC2" w:rsidP="00247AB5">
            <w:pPr>
              <w:pStyle w:val="NoSpacing"/>
              <w:rPr>
                <w:rFonts w:ascii="Neue Haas Unica" w:eastAsiaTheme="minorEastAsia" w:hAnsi="Neue Haas Unica" w:cs="Arial"/>
              </w:rPr>
            </w:pPr>
          </w:p>
        </w:tc>
        <w:tc>
          <w:tcPr>
            <w:tcW w:w="376" w:type="pct"/>
          </w:tcPr>
          <w:p w14:paraId="40321D77" w14:textId="77777777" w:rsidR="00D36BC2" w:rsidRPr="00247AB5" w:rsidRDefault="00D36BC2" w:rsidP="00247AB5">
            <w:pPr>
              <w:pStyle w:val="NoSpacing"/>
              <w:rPr>
                <w:rFonts w:ascii="Neue Haas Unica" w:eastAsiaTheme="minorEastAsia" w:hAnsi="Neue Haas Unica" w:cs="Arial"/>
              </w:rPr>
            </w:pPr>
          </w:p>
        </w:tc>
        <w:tc>
          <w:tcPr>
            <w:tcW w:w="396" w:type="pct"/>
          </w:tcPr>
          <w:p w14:paraId="5DA12363" w14:textId="77777777" w:rsidR="00D36BC2" w:rsidRPr="00247AB5" w:rsidRDefault="00D36BC2" w:rsidP="00247AB5">
            <w:pPr>
              <w:pStyle w:val="NoSpacing"/>
              <w:rPr>
                <w:rFonts w:ascii="Neue Haas Unica" w:eastAsiaTheme="minorEastAsia" w:hAnsi="Neue Haas Unica" w:cs="Arial"/>
              </w:rPr>
            </w:pPr>
          </w:p>
        </w:tc>
        <w:tc>
          <w:tcPr>
            <w:tcW w:w="396" w:type="pct"/>
          </w:tcPr>
          <w:p w14:paraId="09D77FE9" w14:textId="77777777" w:rsidR="00D36BC2" w:rsidRPr="00247AB5" w:rsidRDefault="00D36BC2" w:rsidP="00247AB5">
            <w:pPr>
              <w:pStyle w:val="NoSpacing"/>
              <w:rPr>
                <w:rFonts w:ascii="Neue Haas Unica" w:eastAsiaTheme="minorEastAsia" w:hAnsi="Neue Haas Unica" w:cs="Arial"/>
              </w:rPr>
            </w:pPr>
          </w:p>
        </w:tc>
        <w:tc>
          <w:tcPr>
            <w:tcW w:w="429" w:type="pct"/>
          </w:tcPr>
          <w:p w14:paraId="2B52B32F" w14:textId="77777777" w:rsidR="00D36BC2" w:rsidRPr="00247AB5" w:rsidRDefault="00D36BC2" w:rsidP="00247AB5">
            <w:pPr>
              <w:pStyle w:val="NoSpacing"/>
              <w:rPr>
                <w:rFonts w:ascii="Neue Haas Unica" w:eastAsiaTheme="minorEastAsia" w:hAnsi="Neue Haas Unica" w:cs="Arial"/>
              </w:rPr>
            </w:pPr>
          </w:p>
        </w:tc>
        <w:tc>
          <w:tcPr>
            <w:tcW w:w="1026" w:type="pct"/>
          </w:tcPr>
          <w:p w14:paraId="1EB0EBFE" w14:textId="77777777" w:rsidR="00D36BC2" w:rsidRPr="00247AB5" w:rsidRDefault="00D36BC2" w:rsidP="00247AB5">
            <w:pPr>
              <w:pStyle w:val="NoSpacing"/>
              <w:rPr>
                <w:rFonts w:ascii="Neue Haas Unica" w:eastAsiaTheme="minorEastAsia" w:hAnsi="Neue Haas Unica" w:cs="Arial"/>
              </w:rPr>
            </w:pPr>
          </w:p>
        </w:tc>
      </w:tr>
      <w:tr w:rsidR="007302F1" w:rsidRPr="00247AB5" w14:paraId="26AE8BB1" w14:textId="77777777" w:rsidTr="00194DF8">
        <w:trPr>
          <w:trHeight w:val="1176"/>
        </w:trPr>
        <w:tc>
          <w:tcPr>
            <w:tcW w:w="160" w:type="pct"/>
          </w:tcPr>
          <w:p w14:paraId="10C5F37F" w14:textId="6FB83282" w:rsidR="00D36BC2" w:rsidRPr="00247AB5" w:rsidRDefault="000432DD" w:rsidP="00194DF8">
            <w:pPr>
              <w:pStyle w:val="NoSpacing"/>
              <w:jc w:val="center"/>
              <w:rPr>
                <w:rFonts w:ascii="Neue Haas Unica" w:eastAsiaTheme="minorEastAsia" w:hAnsi="Neue Haas Unica" w:cs="Arial"/>
              </w:rPr>
            </w:pPr>
            <w:r w:rsidRPr="00247AB5">
              <w:rPr>
                <w:rFonts w:ascii="Neue Haas Unica" w:eastAsiaTheme="minorEastAsia" w:hAnsi="Neue Haas Unica" w:cs="Arial"/>
              </w:rPr>
              <w:t>9</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F760" w14:textId="150A01C2" w:rsidR="00D36BC2" w:rsidRPr="00247AB5" w:rsidRDefault="003776FC" w:rsidP="007302F1">
            <w:pPr>
              <w:rPr>
                <w:rFonts w:ascii="Neue Haas Unica" w:eastAsia="Arial" w:hAnsi="Neue Haas Unica" w:cs="Arial"/>
              </w:rPr>
            </w:pPr>
            <w:hyperlink r:id="rId12" w:history="1">
              <w:r w:rsidR="00D36BC2" w:rsidRPr="00AC26D8">
                <w:rPr>
                  <w:rStyle w:val="Hyperlink"/>
                  <w:rFonts w:ascii="Neue Haas Unica" w:eastAsia="Arial" w:hAnsi="Neue Haas Unica" w:cs="Arial"/>
                </w:rPr>
                <w:t>Drills</w:t>
              </w:r>
            </w:hyperlink>
            <w:r w:rsidR="00D36BC2" w:rsidRPr="00247AB5">
              <w:rPr>
                <w:rFonts w:ascii="Neue Haas Unica" w:eastAsia="Arial" w:hAnsi="Neue Haas Unica" w:cs="Arial"/>
              </w:rPr>
              <w:t xml:space="preserve"> </w:t>
            </w: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0E61B" w14:textId="223EBA32" w:rsidR="00D36BC2" w:rsidRPr="00247AB5" w:rsidRDefault="00D36BC2" w:rsidP="007302F1">
            <w:pPr>
              <w:pStyle w:val="NoSpacing"/>
              <w:rPr>
                <w:rFonts w:ascii="Neue Haas Unica" w:eastAsia="Arial" w:hAnsi="Neue Haas Unica" w:cs="Arial"/>
              </w:rPr>
            </w:pPr>
            <w:r w:rsidRPr="00247AB5">
              <w:rPr>
                <w:rFonts w:ascii="Neue Haas Unica" w:eastAsia="Arial" w:hAnsi="Neue Haas Unica" w:cs="Arial"/>
              </w:rPr>
              <w:t xml:space="preserve">Conduct evacuation and shelter-in-place drills. </w:t>
            </w:r>
          </w:p>
        </w:tc>
        <w:tc>
          <w:tcPr>
            <w:tcW w:w="391" w:type="pct"/>
          </w:tcPr>
          <w:p w14:paraId="3FD8778B" w14:textId="77777777" w:rsidR="00D36BC2" w:rsidRPr="00247AB5" w:rsidRDefault="00D36BC2" w:rsidP="00247AB5">
            <w:pPr>
              <w:pStyle w:val="NoSpacing"/>
              <w:rPr>
                <w:rFonts w:ascii="Neue Haas Unica" w:eastAsiaTheme="minorEastAsia" w:hAnsi="Neue Haas Unica" w:cs="Arial"/>
              </w:rPr>
            </w:pPr>
          </w:p>
        </w:tc>
        <w:tc>
          <w:tcPr>
            <w:tcW w:w="376" w:type="pct"/>
          </w:tcPr>
          <w:p w14:paraId="6E6EF240" w14:textId="77777777" w:rsidR="00D36BC2" w:rsidRPr="00247AB5" w:rsidRDefault="00D36BC2" w:rsidP="00247AB5">
            <w:pPr>
              <w:pStyle w:val="NoSpacing"/>
              <w:rPr>
                <w:rFonts w:ascii="Neue Haas Unica" w:eastAsiaTheme="minorEastAsia" w:hAnsi="Neue Haas Unica" w:cs="Arial"/>
              </w:rPr>
            </w:pPr>
          </w:p>
        </w:tc>
        <w:tc>
          <w:tcPr>
            <w:tcW w:w="396" w:type="pct"/>
          </w:tcPr>
          <w:p w14:paraId="31506A87" w14:textId="77777777" w:rsidR="00D36BC2" w:rsidRPr="00247AB5" w:rsidRDefault="00D36BC2" w:rsidP="00247AB5">
            <w:pPr>
              <w:pStyle w:val="NoSpacing"/>
              <w:rPr>
                <w:rFonts w:ascii="Neue Haas Unica" w:eastAsiaTheme="minorEastAsia" w:hAnsi="Neue Haas Unica" w:cs="Arial"/>
              </w:rPr>
            </w:pPr>
          </w:p>
        </w:tc>
        <w:tc>
          <w:tcPr>
            <w:tcW w:w="396" w:type="pct"/>
          </w:tcPr>
          <w:p w14:paraId="75137875" w14:textId="77777777" w:rsidR="00D36BC2" w:rsidRPr="00247AB5" w:rsidRDefault="00D36BC2" w:rsidP="00247AB5">
            <w:pPr>
              <w:pStyle w:val="NoSpacing"/>
              <w:rPr>
                <w:rFonts w:ascii="Neue Haas Unica" w:eastAsiaTheme="minorEastAsia" w:hAnsi="Neue Haas Unica" w:cs="Arial"/>
              </w:rPr>
            </w:pPr>
          </w:p>
        </w:tc>
        <w:tc>
          <w:tcPr>
            <w:tcW w:w="429" w:type="pct"/>
          </w:tcPr>
          <w:p w14:paraId="07012249" w14:textId="77777777" w:rsidR="00D36BC2" w:rsidRPr="00247AB5" w:rsidRDefault="00D36BC2" w:rsidP="00247AB5">
            <w:pPr>
              <w:pStyle w:val="NoSpacing"/>
              <w:rPr>
                <w:rFonts w:ascii="Neue Haas Unica" w:eastAsiaTheme="minorEastAsia" w:hAnsi="Neue Haas Unica" w:cs="Arial"/>
              </w:rPr>
            </w:pPr>
          </w:p>
        </w:tc>
        <w:tc>
          <w:tcPr>
            <w:tcW w:w="1026" w:type="pct"/>
          </w:tcPr>
          <w:p w14:paraId="518CEEB6" w14:textId="77777777" w:rsidR="00D36BC2" w:rsidRPr="00247AB5" w:rsidRDefault="00D36BC2" w:rsidP="00247AB5">
            <w:pPr>
              <w:pStyle w:val="NoSpacing"/>
              <w:rPr>
                <w:rFonts w:ascii="Neue Haas Unica" w:eastAsiaTheme="minorEastAsia" w:hAnsi="Neue Haas Unica" w:cs="Arial"/>
              </w:rPr>
            </w:pPr>
          </w:p>
        </w:tc>
      </w:tr>
      <w:tr w:rsidR="007302F1" w:rsidRPr="00247AB5" w14:paraId="16C25CFE" w14:textId="77777777" w:rsidTr="007302F1">
        <w:tc>
          <w:tcPr>
            <w:tcW w:w="160" w:type="pct"/>
          </w:tcPr>
          <w:p w14:paraId="2499793A" w14:textId="4AC95DE1" w:rsidR="00D36BC2" w:rsidRPr="00247AB5" w:rsidRDefault="000432DD" w:rsidP="00194DF8">
            <w:pPr>
              <w:pStyle w:val="NoSpacing"/>
              <w:jc w:val="center"/>
              <w:rPr>
                <w:rFonts w:ascii="Neue Haas Unica" w:eastAsiaTheme="minorEastAsia" w:hAnsi="Neue Haas Unica" w:cs="Arial"/>
              </w:rPr>
            </w:pPr>
            <w:r w:rsidRPr="00247AB5">
              <w:rPr>
                <w:rFonts w:ascii="Neue Haas Unica" w:eastAsiaTheme="minorEastAsia" w:hAnsi="Neue Haas Unica" w:cs="Arial"/>
              </w:rPr>
              <w:t>10</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C6E14" w14:textId="16530FB9" w:rsidR="00D36BC2" w:rsidRPr="00247AB5" w:rsidRDefault="003776FC" w:rsidP="007302F1">
            <w:pPr>
              <w:rPr>
                <w:rFonts w:ascii="Neue Haas Unica" w:eastAsia="Arial" w:hAnsi="Neue Haas Unica" w:cs="Arial"/>
              </w:rPr>
            </w:pPr>
            <w:hyperlink r:id="rId13" w:history="1">
              <w:r w:rsidR="00D36BC2" w:rsidRPr="00331776">
                <w:rPr>
                  <w:rStyle w:val="Hyperlink"/>
                  <w:rFonts w:ascii="Neue Haas Unica" w:eastAsia="Arial" w:hAnsi="Neue Haas Unica" w:cs="Arial"/>
                </w:rPr>
                <w:t>Exercises</w:t>
              </w:r>
            </w:hyperlink>
            <w:r w:rsidR="00D36BC2" w:rsidRPr="00247AB5">
              <w:rPr>
                <w:rFonts w:ascii="Neue Haas Unica" w:eastAsia="Arial" w:hAnsi="Neue Haas Unica" w:cs="Arial"/>
              </w:rPr>
              <w:t xml:space="preserve"> </w:t>
            </w: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7CBBB" w14:textId="55D2075F" w:rsidR="00D36BC2" w:rsidRPr="00247AB5" w:rsidRDefault="441E8A5A" w:rsidP="007302F1">
            <w:pPr>
              <w:pStyle w:val="NoSpacing"/>
              <w:rPr>
                <w:rFonts w:ascii="Neue Haas Unica" w:eastAsia="Arial" w:hAnsi="Neue Haas Unica" w:cs="Arial"/>
              </w:rPr>
            </w:pPr>
            <w:r w:rsidRPr="00247AB5">
              <w:rPr>
                <w:rFonts w:ascii="Neue Haas Unica" w:eastAsia="Arial" w:hAnsi="Neue Haas Unica" w:cs="Arial"/>
              </w:rPr>
              <w:t xml:space="preserve">Conduct exercise(s) to validate your emergency response and business recovery plans. Frequent tabletop exercises that address various disruptions or focus on specific parts of plans are very effective for increasing awareness and building experience.  </w:t>
            </w:r>
          </w:p>
        </w:tc>
        <w:tc>
          <w:tcPr>
            <w:tcW w:w="391" w:type="pct"/>
          </w:tcPr>
          <w:p w14:paraId="073FB64E" w14:textId="77777777" w:rsidR="00D36BC2" w:rsidRPr="00247AB5" w:rsidRDefault="00D36BC2" w:rsidP="00247AB5">
            <w:pPr>
              <w:pStyle w:val="NoSpacing"/>
              <w:rPr>
                <w:rFonts w:ascii="Neue Haas Unica" w:eastAsiaTheme="minorEastAsia" w:hAnsi="Neue Haas Unica" w:cs="Arial"/>
              </w:rPr>
            </w:pPr>
          </w:p>
        </w:tc>
        <w:tc>
          <w:tcPr>
            <w:tcW w:w="376" w:type="pct"/>
          </w:tcPr>
          <w:p w14:paraId="32417B12" w14:textId="77777777" w:rsidR="00D36BC2" w:rsidRPr="00247AB5" w:rsidRDefault="00D36BC2" w:rsidP="00247AB5">
            <w:pPr>
              <w:pStyle w:val="NoSpacing"/>
              <w:rPr>
                <w:rFonts w:ascii="Neue Haas Unica" w:eastAsiaTheme="minorEastAsia" w:hAnsi="Neue Haas Unica" w:cs="Arial"/>
              </w:rPr>
            </w:pPr>
          </w:p>
        </w:tc>
        <w:tc>
          <w:tcPr>
            <w:tcW w:w="396" w:type="pct"/>
          </w:tcPr>
          <w:p w14:paraId="151B25E0" w14:textId="77777777" w:rsidR="00D36BC2" w:rsidRPr="00247AB5" w:rsidRDefault="00D36BC2" w:rsidP="00247AB5">
            <w:pPr>
              <w:pStyle w:val="NoSpacing"/>
              <w:rPr>
                <w:rFonts w:ascii="Neue Haas Unica" w:eastAsiaTheme="minorEastAsia" w:hAnsi="Neue Haas Unica" w:cs="Arial"/>
              </w:rPr>
            </w:pPr>
          </w:p>
        </w:tc>
        <w:tc>
          <w:tcPr>
            <w:tcW w:w="396" w:type="pct"/>
          </w:tcPr>
          <w:p w14:paraId="4D88CF07" w14:textId="77777777" w:rsidR="00D36BC2" w:rsidRPr="00247AB5" w:rsidRDefault="00D36BC2" w:rsidP="00247AB5">
            <w:pPr>
              <w:pStyle w:val="NoSpacing"/>
              <w:rPr>
                <w:rFonts w:ascii="Neue Haas Unica" w:eastAsiaTheme="minorEastAsia" w:hAnsi="Neue Haas Unica" w:cs="Arial"/>
              </w:rPr>
            </w:pPr>
          </w:p>
        </w:tc>
        <w:tc>
          <w:tcPr>
            <w:tcW w:w="429" w:type="pct"/>
          </w:tcPr>
          <w:p w14:paraId="147B126B" w14:textId="77777777" w:rsidR="00D36BC2" w:rsidRPr="00247AB5" w:rsidRDefault="00D36BC2" w:rsidP="00247AB5">
            <w:pPr>
              <w:pStyle w:val="NoSpacing"/>
              <w:rPr>
                <w:rFonts w:ascii="Neue Haas Unica" w:eastAsiaTheme="minorEastAsia" w:hAnsi="Neue Haas Unica" w:cs="Arial"/>
              </w:rPr>
            </w:pPr>
          </w:p>
        </w:tc>
        <w:tc>
          <w:tcPr>
            <w:tcW w:w="1026" w:type="pct"/>
          </w:tcPr>
          <w:p w14:paraId="507E424D" w14:textId="77777777" w:rsidR="00D36BC2" w:rsidRPr="00247AB5" w:rsidRDefault="00D36BC2" w:rsidP="00247AB5">
            <w:pPr>
              <w:pStyle w:val="NoSpacing"/>
              <w:rPr>
                <w:rFonts w:ascii="Neue Haas Unica" w:eastAsiaTheme="minorEastAsia" w:hAnsi="Neue Haas Unica" w:cs="Arial"/>
              </w:rPr>
            </w:pPr>
          </w:p>
        </w:tc>
      </w:tr>
      <w:tr w:rsidR="007302F1" w:rsidRPr="00247AB5" w14:paraId="65B36228" w14:textId="77777777" w:rsidTr="007302F1">
        <w:tc>
          <w:tcPr>
            <w:tcW w:w="160" w:type="pct"/>
          </w:tcPr>
          <w:p w14:paraId="397627A8" w14:textId="27096BF3" w:rsidR="00D36BC2" w:rsidRPr="00247AB5" w:rsidRDefault="000432DD" w:rsidP="00194DF8">
            <w:pPr>
              <w:pStyle w:val="NoSpacing"/>
              <w:jc w:val="center"/>
              <w:rPr>
                <w:rFonts w:ascii="Neue Haas Unica" w:eastAsiaTheme="minorEastAsia" w:hAnsi="Neue Haas Unica" w:cs="Arial"/>
              </w:rPr>
            </w:pPr>
            <w:r w:rsidRPr="00247AB5">
              <w:rPr>
                <w:rFonts w:ascii="Neue Haas Unica" w:eastAsiaTheme="minorEastAsia" w:hAnsi="Neue Haas Unica" w:cs="Arial"/>
              </w:rPr>
              <w:t>11</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53645" w14:textId="61BC6001" w:rsidR="00D36BC2" w:rsidRPr="007A2982" w:rsidRDefault="007A2982" w:rsidP="007302F1">
            <w:pPr>
              <w:rPr>
                <w:rStyle w:val="Hyperlink"/>
                <w:rFonts w:ascii="Neue Haas Unica" w:hAnsi="Neue Haas Unica"/>
              </w:rPr>
            </w:pPr>
            <w:r>
              <w:rPr>
                <w:rFonts w:ascii="Neue Haas Unica" w:eastAsia="Arial" w:hAnsi="Neue Haas Unica" w:cs="Arial"/>
              </w:rPr>
              <w:fldChar w:fldCharType="begin"/>
            </w:r>
            <w:r>
              <w:rPr>
                <w:rFonts w:ascii="Neue Haas Unica" w:eastAsia="Arial" w:hAnsi="Neue Haas Unica" w:cs="Arial"/>
              </w:rPr>
              <w:instrText>HYPERLINK "https://www.readyrating.ca/video-ongoing-training-for-the-ert/"</w:instrText>
            </w:r>
            <w:r>
              <w:rPr>
                <w:rFonts w:ascii="Neue Haas Unica" w:eastAsia="Arial" w:hAnsi="Neue Haas Unica" w:cs="Arial"/>
              </w:rPr>
            </w:r>
            <w:r>
              <w:rPr>
                <w:rFonts w:ascii="Neue Haas Unica" w:eastAsia="Arial" w:hAnsi="Neue Haas Unica" w:cs="Arial"/>
              </w:rPr>
              <w:fldChar w:fldCharType="separate"/>
            </w:r>
            <w:r w:rsidR="00D36BC2" w:rsidRPr="007A2982">
              <w:rPr>
                <w:rStyle w:val="Hyperlink"/>
                <w:rFonts w:ascii="Neue Haas Unica" w:eastAsia="Arial" w:hAnsi="Neue Haas Unica" w:cs="Arial"/>
              </w:rPr>
              <w:t xml:space="preserve">Emergency </w:t>
            </w:r>
          </w:p>
          <w:p w14:paraId="561FCFF4" w14:textId="0050FF0B" w:rsidR="00D36BC2" w:rsidRPr="007A2982" w:rsidRDefault="00D36BC2" w:rsidP="007302F1">
            <w:pPr>
              <w:rPr>
                <w:rStyle w:val="Hyperlink"/>
                <w:rFonts w:ascii="Neue Haas Unica" w:hAnsi="Neue Haas Unica"/>
              </w:rPr>
            </w:pPr>
            <w:r w:rsidRPr="007A2982">
              <w:rPr>
                <w:rStyle w:val="Hyperlink"/>
                <w:rFonts w:ascii="Neue Haas Unica" w:eastAsia="Arial" w:hAnsi="Neue Haas Unica" w:cs="Arial"/>
              </w:rPr>
              <w:t>Response</w:t>
            </w:r>
          </w:p>
          <w:p w14:paraId="426D4458" w14:textId="6D2C7A7E" w:rsidR="00D36BC2" w:rsidRDefault="00D36BC2" w:rsidP="007302F1">
            <w:pPr>
              <w:rPr>
                <w:rFonts w:ascii="Neue Haas Unica" w:eastAsia="Arial" w:hAnsi="Neue Haas Unica" w:cs="Arial"/>
              </w:rPr>
            </w:pPr>
            <w:r w:rsidRPr="007A2982">
              <w:rPr>
                <w:rStyle w:val="Hyperlink"/>
                <w:rFonts w:ascii="Neue Haas Unica" w:eastAsia="Arial" w:hAnsi="Neue Haas Unica" w:cs="Arial"/>
              </w:rPr>
              <w:t>Team Training</w:t>
            </w:r>
            <w:r w:rsidR="007A2982">
              <w:rPr>
                <w:rFonts w:ascii="Neue Haas Unica" w:eastAsia="Arial" w:hAnsi="Neue Haas Unica" w:cs="Arial"/>
              </w:rPr>
              <w:fldChar w:fldCharType="end"/>
            </w:r>
            <w:r w:rsidRPr="00247AB5">
              <w:rPr>
                <w:rFonts w:ascii="Neue Haas Unica" w:eastAsia="Arial" w:hAnsi="Neue Haas Unica" w:cs="Arial"/>
              </w:rPr>
              <w:t xml:space="preserve"> </w:t>
            </w:r>
          </w:p>
          <w:p w14:paraId="04DC3865" w14:textId="1D79AA25" w:rsidR="004D6285" w:rsidRPr="00247AB5" w:rsidRDefault="004D6285" w:rsidP="007302F1">
            <w:pPr>
              <w:rPr>
                <w:rFonts w:ascii="Neue Haas Unica" w:eastAsia="Arial" w:hAnsi="Neue Haas Unica" w:cs="Arial"/>
              </w:rPr>
            </w:pP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C1E6F" w14:textId="5F81137F" w:rsidR="00D36BC2" w:rsidRPr="00247AB5" w:rsidRDefault="00D36BC2" w:rsidP="007302F1">
            <w:pPr>
              <w:pStyle w:val="NoSpacing"/>
              <w:rPr>
                <w:rFonts w:ascii="Neue Haas Unica" w:eastAsia="Arial" w:hAnsi="Neue Haas Unica" w:cs="Arial"/>
              </w:rPr>
            </w:pPr>
            <w:r w:rsidRPr="00247AB5">
              <w:rPr>
                <w:rFonts w:ascii="Neue Haas Unica" w:eastAsia="Arial" w:hAnsi="Neue Haas Unica" w:cs="Arial"/>
              </w:rPr>
              <w:t xml:space="preserve">Coordinate and schedule training. Reassign roles and responsibilities as necessary. </w:t>
            </w:r>
          </w:p>
        </w:tc>
        <w:tc>
          <w:tcPr>
            <w:tcW w:w="391" w:type="pct"/>
          </w:tcPr>
          <w:p w14:paraId="41D85474" w14:textId="77777777" w:rsidR="00D36BC2" w:rsidRPr="00247AB5" w:rsidRDefault="00D36BC2" w:rsidP="00247AB5">
            <w:pPr>
              <w:pStyle w:val="NoSpacing"/>
              <w:rPr>
                <w:rFonts w:ascii="Neue Haas Unica" w:eastAsiaTheme="minorEastAsia" w:hAnsi="Neue Haas Unica" w:cs="Arial"/>
              </w:rPr>
            </w:pPr>
          </w:p>
        </w:tc>
        <w:tc>
          <w:tcPr>
            <w:tcW w:w="376" w:type="pct"/>
          </w:tcPr>
          <w:p w14:paraId="232CAE99" w14:textId="77777777" w:rsidR="00D36BC2" w:rsidRPr="00247AB5" w:rsidRDefault="00D36BC2" w:rsidP="00247AB5">
            <w:pPr>
              <w:pStyle w:val="NoSpacing"/>
              <w:rPr>
                <w:rFonts w:ascii="Neue Haas Unica" w:eastAsiaTheme="minorEastAsia" w:hAnsi="Neue Haas Unica" w:cs="Arial"/>
              </w:rPr>
            </w:pPr>
          </w:p>
        </w:tc>
        <w:tc>
          <w:tcPr>
            <w:tcW w:w="396" w:type="pct"/>
          </w:tcPr>
          <w:p w14:paraId="0432EFDD" w14:textId="77777777" w:rsidR="00D36BC2" w:rsidRPr="00247AB5" w:rsidRDefault="00D36BC2" w:rsidP="00247AB5">
            <w:pPr>
              <w:pStyle w:val="NoSpacing"/>
              <w:rPr>
                <w:rFonts w:ascii="Neue Haas Unica" w:eastAsiaTheme="minorEastAsia" w:hAnsi="Neue Haas Unica" w:cs="Arial"/>
              </w:rPr>
            </w:pPr>
          </w:p>
        </w:tc>
        <w:tc>
          <w:tcPr>
            <w:tcW w:w="396" w:type="pct"/>
          </w:tcPr>
          <w:p w14:paraId="3128A151" w14:textId="77777777" w:rsidR="00D36BC2" w:rsidRPr="00247AB5" w:rsidRDefault="00D36BC2" w:rsidP="00247AB5">
            <w:pPr>
              <w:pStyle w:val="NoSpacing"/>
              <w:rPr>
                <w:rFonts w:ascii="Neue Haas Unica" w:eastAsiaTheme="minorEastAsia" w:hAnsi="Neue Haas Unica" w:cs="Arial"/>
              </w:rPr>
            </w:pPr>
          </w:p>
        </w:tc>
        <w:tc>
          <w:tcPr>
            <w:tcW w:w="429" w:type="pct"/>
          </w:tcPr>
          <w:p w14:paraId="7EC16475" w14:textId="77777777" w:rsidR="00D36BC2" w:rsidRPr="00247AB5" w:rsidRDefault="00D36BC2" w:rsidP="00247AB5">
            <w:pPr>
              <w:pStyle w:val="NoSpacing"/>
              <w:rPr>
                <w:rFonts w:ascii="Neue Haas Unica" w:eastAsiaTheme="minorEastAsia" w:hAnsi="Neue Haas Unica" w:cs="Arial"/>
              </w:rPr>
            </w:pPr>
          </w:p>
        </w:tc>
        <w:tc>
          <w:tcPr>
            <w:tcW w:w="1026" w:type="pct"/>
          </w:tcPr>
          <w:p w14:paraId="5C37DA02" w14:textId="77777777" w:rsidR="00D36BC2" w:rsidRPr="00247AB5" w:rsidRDefault="00D36BC2" w:rsidP="00247AB5">
            <w:pPr>
              <w:pStyle w:val="NoSpacing"/>
              <w:rPr>
                <w:rFonts w:ascii="Neue Haas Unica" w:eastAsiaTheme="minorEastAsia" w:hAnsi="Neue Haas Unica" w:cs="Arial"/>
              </w:rPr>
            </w:pPr>
          </w:p>
        </w:tc>
      </w:tr>
      <w:tr w:rsidR="007302F1" w:rsidRPr="00247AB5" w14:paraId="7ED10B03" w14:textId="77777777" w:rsidTr="007302F1">
        <w:tc>
          <w:tcPr>
            <w:tcW w:w="160" w:type="pct"/>
          </w:tcPr>
          <w:p w14:paraId="189B7C31" w14:textId="3B8166ED" w:rsidR="00D36BC2" w:rsidRPr="00247AB5" w:rsidRDefault="000432DD" w:rsidP="00EF2B71">
            <w:pPr>
              <w:pStyle w:val="NoSpacing"/>
              <w:jc w:val="center"/>
              <w:rPr>
                <w:rFonts w:ascii="Neue Haas Unica" w:eastAsiaTheme="minorEastAsia" w:hAnsi="Neue Haas Unica" w:cs="Arial"/>
              </w:rPr>
            </w:pPr>
            <w:r w:rsidRPr="00247AB5">
              <w:rPr>
                <w:rFonts w:ascii="Neue Haas Unica" w:eastAsiaTheme="minorEastAsia" w:hAnsi="Neue Haas Unica" w:cs="Arial"/>
              </w:rPr>
              <w:t>12</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5E8F8" w14:textId="6C258972" w:rsidR="00D36BC2" w:rsidRPr="00AC24C4" w:rsidRDefault="00AC24C4" w:rsidP="007302F1">
            <w:pPr>
              <w:rPr>
                <w:rStyle w:val="Hyperlink"/>
                <w:rFonts w:ascii="Neue Haas Unica" w:hAnsi="Neue Haas Unica"/>
              </w:rPr>
            </w:pPr>
            <w:r>
              <w:rPr>
                <w:rFonts w:ascii="Neue Haas Unica" w:eastAsia="Arial" w:hAnsi="Neue Haas Unica" w:cs="Arial"/>
              </w:rPr>
              <w:fldChar w:fldCharType="begin"/>
            </w:r>
            <w:r>
              <w:rPr>
                <w:rFonts w:ascii="Neue Haas Unica" w:eastAsia="Arial" w:hAnsi="Neue Haas Unica" w:cs="Arial"/>
              </w:rPr>
              <w:instrText>HYPERLINK "https://www.readyrating.ca/safety-wardens-responsibilities-checklist/"</w:instrText>
            </w:r>
            <w:r>
              <w:rPr>
                <w:rFonts w:ascii="Neue Haas Unica" w:eastAsia="Arial" w:hAnsi="Neue Haas Unica" w:cs="Arial"/>
              </w:rPr>
            </w:r>
            <w:r>
              <w:rPr>
                <w:rFonts w:ascii="Neue Haas Unica" w:eastAsia="Arial" w:hAnsi="Neue Haas Unica" w:cs="Arial"/>
              </w:rPr>
              <w:fldChar w:fldCharType="separate"/>
            </w:r>
            <w:r w:rsidR="00D36BC2" w:rsidRPr="00AC24C4">
              <w:rPr>
                <w:rStyle w:val="Hyperlink"/>
                <w:rFonts w:ascii="Neue Haas Unica" w:eastAsia="Arial" w:hAnsi="Neue Haas Unica" w:cs="Arial"/>
              </w:rPr>
              <w:t>Warden</w:t>
            </w:r>
          </w:p>
          <w:p w14:paraId="68CB8543" w14:textId="16654292" w:rsidR="00D36BC2" w:rsidRDefault="00D36BC2" w:rsidP="007302F1">
            <w:pPr>
              <w:rPr>
                <w:rFonts w:ascii="Neue Haas Unica" w:eastAsia="Arial" w:hAnsi="Neue Haas Unica" w:cs="Arial"/>
              </w:rPr>
            </w:pPr>
            <w:r w:rsidRPr="00AC24C4">
              <w:rPr>
                <w:rStyle w:val="Hyperlink"/>
                <w:rFonts w:ascii="Neue Haas Unica" w:eastAsia="Arial" w:hAnsi="Neue Haas Unica" w:cs="Arial"/>
              </w:rPr>
              <w:t>Training</w:t>
            </w:r>
            <w:r w:rsidR="00AC24C4">
              <w:rPr>
                <w:rFonts w:ascii="Neue Haas Unica" w:eastAsia="Arial" w:hAnsi="Neue Haas Unica" w:cs="Arial"/>
              </w:rPr>
              <w:fldChar w:fldCharType="end"/>
            </w:r>
            <w:r w:rsidRPr="00247AB5">
              <w:rPr>
                <w:rFonts w:ascii="Neue Haas Unica" w:eastAsia="Arial" w:hAnsi="Neue Haas Unica" w:cs="Arial"/>
              </w:rPr>
              <w:t xml:space="preserve"> </w:t>
            </w:r>
          </w:p>
          <w:p w14:paraId="1FF8237E" w14:textId="2A575946" w:rsidR="004D6285" w:rsidRPr="00247AB5" w:rsidRDefault="004D6285" w:rsidP="007302F1">
            <w:pPr>
              <w:rPr>
                <w:rFonts w:ascii="Neue Haas Unica" w:eastAsia="Arial" w:hAnsi="Neue Haas Unica" w:cs="Arial"/>
              </w:rPr>
            </w:pP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65B63" w14:textId="74088A8C" w:rsidR="00D36BC2" w:rsidRPr="00247AB5" w:rsidRDefault="00D36BC2" w:rsidP="007302F1">
            <w:pPr>
              <w:pStyle w:val="NoSpacing"/>
              <w:rPr>
                <w:rFonts w:ascii="Neue Haas Unica" w:eastAsia="Arial" w:hAnsi="Neue Haas Unica" w:cs="Arial"/>
              </w:rPr>
            </w:pPr>
            <w:r w:rsidRPr="00247AB5">
              <w:rPr>
                <w:rFonts w:ascii="Neue Haas Unica" w:eastAsia="Arial" w:hAnsi="Neue Haas Unica" w:cs="Arial"/>
              </w:rPr>
              <w:t xml:space="preserve">Coordinate and schedule training. Reassign roles and responsibilities as necessary. </w:t>
            </w:r>
          </w:p>
        </w:tc>
        <w:tc>
          <w:tcPr>
            <w:tcW w:w="391" w:type="pct"/>
          </w:tcPr>
          <w:p w14:paraId="109CAACD" w14:textId="77777777" w:rsidR="00D36BC2" w:rsidRPr="00247AB5" w:rsidRDefault="00D36BC2" w:rsidP="00247AB5">
            <w:pPr>
              <w:pStyle w:val="NoSpacing"/>
              <w:rPr>
                <w:rFonts w:ascii="Neue Haas Unica" w:eastAsiaTheme="minorEastAsia" w:hAnsi="Neue Haas Unica" w:cs="Arial"/>
              </w:rPr>
            </w:pPr>
          </w:p>
        </w:tc>
        <w:tc>
          <w:tcPr>
            <w:tcW w:w="376" w:type="pct"/>
          </w:tcPr>
          <w:p w14:paraId="65513909" w14:textId="77777777" w:rsidR="00D36BC2" w:rsidRPr="00247AB5" w:rsidRDefault="00D36BC2" w:rsidP="00247AB5">
            <w:pPr>
              <w:pStyle w:val="NoSpacing"/>
              <w:rPr>
                <w:rFonts w:ascii="Neue Haas Unica" w:eastAsiaTheme="minorEastAsia" w:hAnsi="Neue Haas Unica" w:cs="Arial"/>
              </w:rPr>
            </w:pPr>
          </w:p>
        </w:tc>
        <w:tc>
          <w:tcPr>
            <w:tcW w:w="396" w:type="pct"/>
          </w:tcPr>
          <w:p w14:paraId="780601CE" w14:textId="77777777" w:rsidR="00D36BC2" w:rsidRPr="00247AB5" w:rsidRDefault="00D36BC2" w:rsidP="00247AB5">
            <w:pPr>
              <w:pStyle w:val="NoSpacing"/>
              <w:rPr>
                <w:rFonts w:ascii="Neue Haas Unica" w:eastAsiaTheme="minorEastAsia" w:hAnsi="Neue Haas Unica" w:cs="Arial"/>
              </w:rPr>
            </w:pPr>
          </w:p>
        </w:tc>
        <w:tc>
          <w:tcPr>
            <w:tcW w:w="396" w:type="pct"/>
          </w:tcPr>
          <w:p w14:paraId="19803F7D" w14:textId="77777777" w:rsidR="00D36BC2" w:rsidRPr="00247AB5" w:rsidRDefault="00D36BC2" w:rsidP="00247AB5">
            <w:pPr>
              <w:pStyle w:val="NoSpacing"/>
              <w:rPr>
                <w:rFonts w:ascii="Neue Haas Unica" w:eastAsiaTheme="minorEastAsia" w:hAnsi="Neue Haas Unica" w:cs="Arial"/>
              </w:rPr>
            </w:pPr>
          </w:p>
        </w:tc>
        <w:tc>
          <w:tcPr>
            <w:tcW w:w="429" w:type="pct"/>
          </w:tcPr>
          <w:p w14:paraId="6810576E" w14:textId="77777777" w:rsidR="00D36BC2" w:rsidRPr="00247AB5" w:rsidRDefault="00D36BC2" w:rsidP="00247AB5">
            <w:pPr>
              <w:pStyle w:val="NoSpacing"/>
              <w:rPr>
                <w:rFonts w:ascii="Neue Haas Unica" w:eastAsiaTheme="minorEastAsia" w:hAnsi="Neue Haas Unica" w:cs="Arial"/>
              </w:rPr>
            </w:pPr>
          </w:p>
        </w:tc>
        <w:tc>
          <w:tcPr>
            <w:tcW w:w="1026" w:type="pct"/>
          </w:tcPr>
          <w:p w14:paraId="55F6F991" w14:textId="77777777" w:rsidR="00D36BC2" w:rsidRPr="00247AB5" w:rsidRDefault="00D36BC2" w:rsidP="00247AB5">
            <w:pPr>
              <w:pStyle w:val="NoSpacing"/>
              <w:rPr>
                <w:rFonts w:ascii="Neue Haas Unica" w:eastAsiaTheme="minorEastAsia" w:hAnsi="Neue Haas Unica" w:cs="Arial"/>
              </w:rPr>
            </w:pPr>
          </w:p>
        </w:tc>
      </w:tr>
      <w:tr w:rsidR="00247AB5" w:rsidRPr="00247AB5" w14:paraId="12D18DE7" w14:textId="77777777" w:rsidTr="00EF2B71">
        <w:tc>
          <w:tcPr>
            <w:tcW w:w="5000" w:type="pct"/>
            <w:gridSpan w:val="9"/>
          </w:tcPr>
          <w:p w14:paraId="7914175F" w14:textId="52D404F0" w:rsidR="00D36BC2" w:rsidRPr="00EF2B71" w:rsidRDefault="00D36BC2" w:rsidP="00247AB5">
            <w:pPr>
              <w:pStyle w:val="NoSpacing"/>
              <w:rPr>
                <w:rFonts w:ascii="Neue Haas Unica" w:eastAsiaTheme="minorEastAsia" w:hAnsi="Neue Haas Unica" w:cs="Arial"/>
                <w:b/>
                <w:bCs/>
              </w:rPr>
            </w:pPr>
            <w:r w:rsidRPr="00EF2B71">
              <w:rPr>
                <w:rFonts w:ascii="Neue Haas Unica" w:eastAsiaTheme="minorEastAsia" w:hAnsi="Neue Haas Unica" w:cs="Arial"/>
                <w:b/>
                <w:bCs/>
              </w:rPr>
              <w:t>Awareness and Community Engagement</w:t>
            </w:r>
          </w:p>
        </w:tc>
      </w:tr>
      <w:tr w:rsidR="007302F1" w:rsidRPr="00247AB5" w14:paraId="4C4517FB" w14:textId="77777777" w:rsidTr="007302F1">
        <w:tc>
          <w:tcPr>
            <w:tcW w:w="160" w:type="pct"/>
          </w:tcPr>
          <w:p w14:paraId="0C3D8A19" w14:textId="014FEC34" w:rsidR="00D36BC2" w:rsidRPr="00247AB5" w:rsidRDefault="000432DD" w:rsidP="00EF2B71">
            <w:pPr>
              <w:pStyle w:val="NoSpacing"/>
              <w:jc w:val="center"/>
              <w:rPr>
                <w:rFonts w:ascii="Neue Haas Unica" w:eastAsiaTheme="minorEastAsia" w:hAnsi="Neue Haas Unica" w:cs="Arial"/>
              </w:rPr>
            </w:pPr>
            <w:r w:rsidRPr="00247AB5">
              <w:rPr>
                <w:rFonts w:ascii="Neue Haas Unica" w:eastAsiaTheme="minorEastAsia" w:hAnsi="Neue Haas Unica" w:cs="Arial"/>
              </w:rPr>
              <w:lastRenderedPageBreak/>
              <w:t>13</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BE2EE" w14:textId="3312828E" w:rsidR="00D36BC2" w:rsidRPr="00A117B5" w:rsidRDefault="00A117B5" w:rsidP="00247AB5">
            <w:pPr>
              <w:rPr>
                <w:rStyle w:val="Hyperlink"/>
                <w:rFonts w:ascii="Neue Haas Unica" w:hAnsi="Neue Haas Unica"/>
              </w:rPr>
            </w:pPr>
            <w:r>
              <w:rPr>
                <w:rFonts w:ascii="Neue Haas Unica" w:eastAsia="Arial" w:hAnsi="Neue Haas Unica" w:cs="Arial"/>
              </w:rPr>
              <w:fldChar w:fldCharType="begin"/>
            </w:r>
            <w:r>
              <w:rPr>
                <w:rFonts w:ascii="Neue Haas Unica" w:eastAsia="Arial" w:hAnsi="Neue Haas Unica" w:cs="Arial"/>
              </w:rPr>
              <w:instrText>HYPERLINK "https://www.readyrating.ca/guide-to-working-with-your-local-1st-responders/"</w:instrText>
            </w:r>
            <w:r>
              <w:rPr>
                <w:rFonts w:ascii="Neue Haas Unica" w:eastAsia="Arial" w:hAnsi="Neue Haas Unica" w:cs="Arial"/>
              </w:rPr>
            </w:r>
            <w:r>
              <w:rPr>
                <w:rFonts w:ascii="Neue Haas Unica" w:eastAsia="Arial" w:hAnsi="Neue Haas Unica" w:cs="Arial"/>
              </w:rPr>
              <w:fldChar w:fldCharType="separate"/>
            </w:r>
            <w:r w:rsidR="00D36BC2" w:rsidRPr="00A117B5">
              <w:rPr>
                <w:rStyle w:val="Hyperlink"/>
                <w:rFonts w:ascii="Neue Haas Unica" w:eastAsia="Arial" w:hAnsi="Neue Haas Unica" w:cs="Arial"/>
              </w:rPr>
              <w:t xml:space="preserve">Engagement </w:t>
            </w:r>
          </w:p>
          <w:p w14:paraId="7D5DABA2" w14:textId="77777777" w:rsidR="00D36BC2" w:rsidRPr="00A117B5" w:rsidRDefault="00D36BC2" w:rsidP="00247AB5">
            <w:pPr>
              <w:rPr>
                <w:rStyle w:val="Hyperlink"/>
                <w:rFonts w:ascii="Neue Haas Unica" w:hAnsi="Neue Haas Unica"/>
              </w:rPr>
            </w:pPr>
            <w:r w:rsidRPr="00A117B5">
              <w:rPr>
                <w:rStyle w:val="Hyperlink"/>
                <w:rFonts w:ascii="Neue Haas Unica" w:eastAsia="Arial" w:hAnsi="Neue Haas Unica" w:cs="Arial"/>
              </w:rPr>
              <w:t xml:space="preserve">with First </w:t>
            </w:r>
          </w:p>
          <w:p w14:paraId="2FE796E2" w14:textId="271A233C" w:rsidR="00D36BC2" w:rsidRPr="00247AB5" w:rsidRDefault="00D36BC2" w:rsidP="00247AB5">
            <w:pPr>
              <w:rPr>
                <w:rFonts w:ascii="Neue Haas Unica" w:eastAsia="Arial" w:hAnsi="Neue Haas Unica" w:cs="Arial"/>
              </w:rPr>
            </w:pPr>
            <w:r w:rsidRPr="00A117B5">
              <w:rPr>
                <w:rStyle w:val="Hyperlink"/>
                <w:rFonts w:ascii="Neue Haas Unica" w:eastAsia="Arial" w:hAnsi="Neue Haas Unica" w:cs="Arial"/>
              </w:rPr>
              <w:t>Responders</w:t>
            </w:r>
            <w:r w:rsidR="00A117B5">
              <w:rPr>
                <w:rFonts w:ascii="Neue Haas Unica" w:eastAsia="Arial" w:hAnsi="Neue Haas Unica" w:cs="Arial"/>
              </w:rPr>
              <w:fldChar w:fldCharType="end"/>
            </w:r>
            <w:r w:rsidRPr="00247AB5">
              <w:rPr>
                <w:rFonts w:ascii="Neue Haas Unica" w:eastAsia="Arial" w:hAnsi="Neue Haas Unica" w:cs="Arial"/>
              </w:rPr>
              <w:t xml:space="preserve"> </w:t>
            </w: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941F9C" w14:textId="219E2B89" w:rsidR="00D36BC2" w:rsidRPr="00247AB5" w:rsidRDefault="441E8A5A" w:rsidP="00247AB5">
            <w:pPr>
              <w:pStyle w:val="NoSpacing"/>
              <w:rPr>
                <w:rFonts w:ascii="Neue Haas Unica" w:eastAsia="Arial" w:hAnsi="Neue Haas Unica" w:cs="Arial"/>
              </w:rPr>
            </w:pPr>
            <w:r w:rsidRPr="00247AB5">
              <w:rPr>
                <w:rFonts w:ascii="Neue Haas Unica" w:eastAsia="Arial" w:hAnsi="Neue Haas Unica" w:cs="Arial"/>
              </w:rPr>
              <w:t>Get to know your local police, fire department, and first responders. If your organization has any specific concerns in a</w:t>
            </w:r>
            <w:r w:rsidR="12697F90" w:rsidRPr="00247AB5">
              <w:rPr>
                <w:rFonts w:ascii="Neue Haas Unica" w:eastAsia="Arial" w:hAnsi="Neue Haas Unica" w:cs="Arial"/>
              </w:rPr>
              <w:t>n emergency,</w:t>
            </w:r>
            <w:r w:rsidRPr="00247AB5">
              <w:rPr>
                <w:rFonts w:ascii="Neue Haas Unica" w:eastAsia="Arial" w:hAnsi="Neue Haas Unica" w:cs="Arial"/>
              </w:rPr>
              <w:t xml:space="preserve"> use this as an opportunity to discuss them with the appropriate agencies</w:t>
            </w:r>
            <w:r w:rsidR="4D849936" w:rsidRPr="00247AB5">
              <w:rPr>
                <w:rFonts w:ascii="Neue Haas Unica" w:eastAsia="Arial" w:hAnsi="Neue Haas Unica" w:cs="Arial"/>
              </w:rPr>
              <w:t>.</w:t>
            </w:r>
          </w:p>
        </w:tc>
        <w:tc>
          <w:tcPr>
            <w:tcW w:w="391" w:type="pct"/>
          </w:tcPr>
          <w:p w14:paraId="678D96C2" w14:textId="77777777" w:rsidR="00D36BC2" w:rsidRPr="00247AB5" w:rsidRDefault="00D36BC2" w:rsidP="00247AB5">
            <w:pPr>
              <w:pStyle w:val="NoSpacing"/>
              <w:rPr>
                <w:rFonts w:ascii="Neue Haas Unica" w:eastAsiaTheme="minorEastAsia" w:hAnsi="Neue Haas Unica" w:cs="Arial"/>
              </w:rPr>
            </w:pPr>
          </w:p>
        </w:tc>
        <w:tc>
          <w:tcPr>
            <w:tcW w:w="376" w:type="pct"/>
          </w:tcPr>
          <w:p w14:paraId="3DDD90AE" w14:textId="77777777" w:rsidR="00D36BC2" w:rsidRPr="00247AB5" w:rsidRDefault="00D36BC2" w:rsidP="00247AB5">
            <w:pPr>
              <w:pStyle w:val="NoSpacing"/>
              <w:rPr>
                <w:rFonts w:ascii="Neue Haas Unica" w:eastAsiaTheme="minorEastAsia" w:hAnsi="Neue Haas Unica" w:cs="Arial"/>
              </w:rPr>
            </w:pPr>
          </w:p>
        </w:tc>
        <w:tc>
          <w:tcPr>
            <w:tcW w:w="396" w:type="pct"/>
          </w:tcPr>
          <w:p w14:paraId="780434E1" w14:textId="77777777" w:rsidR="00D36BC2" w:rsidRPr="00247AB5" w:rsidRDefault="00D36BC2" w:rsidP="00247AB5">
            <w:pPr>
              <w:pStyle w:val="NoSpacing"/>
              <w:rPr>
                <w:rFonts w:ascii="Neue Haas Unica" w:eastAsiaTheme="minorEastAsia" w:hAnsi="Neue Haas Unica" w:cs="Arial"/>
              </w:rPr>
            </w:pPr>
          </w:p>
        </w:tc>
        <w:tc>
          <w:tcPr>
            <w:tcW w:w="396" w:type="pct"/>
          </w:tcPr>
          <w:p w14:paraId="546D9B7D" w14:textId="77777777" w:rsidR="00D36BC2" w:rsidRPr="00247AB5" w:rsidRDefault="00D36BC2" w:rsidP="00247AB5">
            <w:pPr>
              <w:pStyle w:val="NoSpacing"/>
              <w:rPr>
                <w:rFonts w:ascii="Neue Haas Unica" w:eastAsiaTheme="minorEastAsia" w:hAnsi="Neue Haas Unica" w:cs="Arial"/>
              </w:rPr>
            </w:pPr>
          </w:p>
        </w:tc>
        <w:tc>
          <w:tcPr>
            <w:tcW w:w="429" w:type="pct"/>
          </w:tcPr>
          <w:p w14:paraId="0BF2FF14" w14:textId="77777777" w:rsidR="00D36BC2" w:rsidRPr="00247AB5" w:rsidRDefault="00D36BC2" w:rsidP="00247AB5">
            <w:pPr>
              <w:pStyle w:val="NoSpacing"/>
              <w:rPr>
                <w:rFonts w:ascii="Neue Haas Unica" w:eastAsiaTheme="minorEastAsia" w:hAnsi="Neue Haas Unica" w:cs="Arial"/>
              </w:rPr>
            </w:pPr>
          </w:p>
        </w:tc>
        <w:tc>
          <w:tcPr>
            <w:tcW w:w="1026" w:type="pct"/>
          </w:tcPr>
          <w:p w14:paraId="04304EA1" w14:textId="77777777" w:rsidR="00D36BC2" w:rsidRPr="00247AB5" w:rsidRDefault="00D36BC2" w:rsidP="00247AB5">
            <w:pPr>
              <w:pStyle w:val="NoSpacing"/>
              <w:rPr>
                <w:rFonts w:ascii="Neue Haas Unica" w:eastAsiaTheme="minorEastAsia" w:hAnsi="Neue Haas Unica" w:cs="Arial"/>
              </w:rPr>
            </w:pPr>
          </w:p>
        </w:tc>
      </w:tr>
    </w:tbl>
    <w:p w14:paraId="11955970" w14:textId="77777777" w:rsidR="00F72D81" w:rsidRPr="00247AB5" w:rsidRDefault="00F72D81" w:rsidP="00247AB5">
      <w:pPr>
        <w:pStyle w:val="NoSpacing"/>
        <w:rPr>
          <w:rFonts w:ascii="Neue Haas Unica" w:eastAsiaTheme="minorEastAsia" w:hAnsi="Neue Haas Unica" w:cs="Arial"/>
        </w:rPr>
      </w:pPr>
    </w:p>
    <w:p w14:paraId="7FC69545" w14:textId="77777777" w:rsidR="007D37C2" w:rsidRPr="00247AB5" w:rsidRDefault="007D37C2" w:rsidP="00247AB5">
      <w:pPr>
        <w:pStyle w:val="NoSpacing"/>
        <w:rPr>
          <w:rFonts w:ascii="Neue Haas Unica" w:eastAsiaTheme="minorEastAsia" w:hAnsi="Neue Haas Unica" w:cs="Arial"/>
        </w:rPr>
      </w:pPr>
      <w:r w:rsidRPr="00247AB5">
        <w:rPr>
          <w:rFonts w:ascii="Neue Haas Unica" w:eastAsiaTheme="minorEastAsia" w:hAnsi="Neue Haas Unica" w:cs="Arial"/>
        </w:rPr>
        <w:t xml:space="preserve"> </w:t>
      </w:r>
    </w:p>
    <w:sectPr w:rsidR="007D37C2" w:rsidRPr="00247AB5" w:rsidSect="00082DCF">
      <w:headerReference w:type="default" r:id="rId14"/>
      <w:footerReference w:type="default" r:id="rId15"/>
      <w:headerReference w:type="first" r:id="rId16"/>
      <w:footerReference w:type="first" r:id="rId17"/>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ADF3" w14:textId="77777777" w:rsidR="00082DCF" w:rsidRDefault="00082DCF" w:rsidP="001B657E">
      <w:pPr>
        <w:spacing w:after="0" w:line="240" w:lineRule="auto"/>
      </w:pPr>
      <w:r>
        <w:separator/>
      </w:r>
    </w:p>
  </w:endnote>
  <w:endnote w:type="continuationSeparator" w:id="0">
    <w:p w14:paraId="39C2AE31" w14:textId="77777777" w:rsidR="00082DCF" w:rsidRDefault="00082DCF" w:rsidP="001B657E">
      <w:pPr>
        <w:spacing w:after="0" w:line="240" w:lineRule="auto"/>
      </w:pPr>
      <w:r>
        <w:continuationSeparator/>
      </w:r>
    </w:p>
  </w:endnote>
  <w:endnote w:type="continuationNotice" w:id="1">
    <w:p w14:paraId="57820235" w14:textId="77777777" w:rsidR="00082DCF" w:rsidRDefault="00082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3E4" w14:textId="77777777" w:rsidR="00B553A8" w:rsidRDefault="00B553A8" w:rsidP="00B553A8">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7B744C21" wp14:editId="6B0F1C41">
          <wp:extent cx="1940118" cy="793375"/>
          <wp:effectExtent l="0" t="0" r="3175" b="6985"/>
          <wp:docPr id="861023887" name="Picture 8610238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023887" name="Picture 86102388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1A2171D7" wp14:editId="3DBBD3CA">
          <wp:extent cx="1918616" cy="796992"/>
          <wp:effectExtent l="0" t="0" r="0" b="0"/>
          <wp:docPr id="1704949174" name="Picture 1704949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49174" name="Picture 17049491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749220E9" w14:textId="77777777" w:rsidR="00B553A8" w:rsidRDefault="00B553A8" w:rsidP="00B553A8">
    <w:pPr>
      <w:pStyle w:val="NoSpacing"/>
      <w:rPr>
        <w:rFonts w:eastAsia="Times New Roman" w:cs="Times New Roman"/>
        <w:color w:val="808080" w:themeColor="background1" w:themeShade="80"/>
        <w:sz w:val="16"/>
        <w:szCs w:val="16"/>
        <w:shd w:val="clear" w:color="auto" w:fill="FFFFFF"/>
      </w:rPr>
    </w:pPr>
  </w:p>
  <w:p w14:paraId="250577BE" w14:textId="77777777" w:rsidR="00B553A8" w:rsidRPr="005D7025" w:rsidRDefault="00B553A8" w:rsidP="00B553A8">
    <w:pPr>
      <w:pStyle w:val="NoSpacing"/>
      <w:rPr>
        <w:rFonts w:eastAsia="Times New Roman" w:cs="Times New Roman"/>
        <w:sz w:val="16"/>
        <w:szCs w:val="16"/>
      </w:rPr>
    </w:pPr>
    <w:r w:rsidRPr="005D7025">
      <w:rPr>
        <w:rFonts w:eastAsia="Times New Roman" w:cs="Times New Roman"/>
        <w:sz w:val="16"/>
        <w:szCs w:val="16"/>
        <w:shd w:val="clear" w:color="auto" w:fill="FFFFFF"/>
      </w:rPr>
      <w:t>NOTE</w:t>
    </w:r>
    <w:r w:rsidRPr="005D7025">
      <w:rPr>
        <w:rFonts w:eastAsia="Times New Roman" w:cs="Times New Roman"/>
        <w:b/>
        <w:bCs/>
        <w:sz w:val="16"/>
        <w:szCs w:val="16"/>
        <w:bdr w:val="none" w:sz="0" w:space="0" w:color="auto" w:frame="1"/>
        <w:shd w:val="clear" w:color="auto" w:fill="FFFFFF"/>
      </w:rPr>
      <w:t>:</w:t>
    </w:r>
    <w:r w:rsidRPr="005D702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5DCF797B" w14:textId="77777777" w:rsidR="00B553A8" w:rsidRPr="005D7025" w:rsidRDefault="00B553A8" w:rsidP="00B553A8">
    <w:pPr>
      <w:rPr>
        <w:rFonts w:ascii="Times" w:eastAsia="Times New Roman" w:hAnsi="Times" w:cs="Times New Roman"/>
        <w:sz w:val="16"/>
        <w:szCs w:val="16"/>
      </w:rPr>
    </w:pPr>
    <w:r w:rsidRPr="005D702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525137AC" w14:textId="77777777" w:rsidR="00B553A8" w:rsidRDefault="00B55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3B7609EF">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5D685176">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7D37C2" w:rsidRDefault="00B46374" w:rsidP="00B46374">
    <w:pPr>
      <w:pStyle w:val="NoSpacing"/>
      <w:rPr>
        <w:rFonts w:eastAsia="Times New Roman" w:cs="Times New Roman"/>
        <w:sz w:val="16"/>
        <w:szCs w:val="16"/>
        <w:shd w:val="clear" w:color="auto" w:fill="FFFFFF"/>
      </w:rPr>
    </w:pPr>
  </w:p>
  <w:p w14:paraId="2A1965D3" w14:textId="57DA3FF3" w:rsidR="00B46374" w:rsidRPr="007D37C2" w:rsidRDefault="00B46374" w:rsidP="00B46374">
    <w:pPr>
      <w:pStyle w:val="NoSpacing"/>
      <w:rPr>
        <w:rFonts w:eastAsia="Times New Roman" w:cs="Times New Roman"/>
        <w:sz w:val="16"/>
        <w:szCs w:val="16"/>
      </w:rPr>
    </w:pPr>
    <w:r w:rsidRPr="007D37C2">
      <w:rPr>
        <w:rFonts w:eastAsia="Times New Roman" w:cs="Times New Roman"/>
        <w:sz w:val="16"/>
        <w:szCs w:val="16"/>
        <w:shd w:val="clear" w:color="auto" w:fill="FFFFFF"/>
      </w:rPr>
      <w:t>NOTE</w:t>
    </w:r>
    <w:r w:rsidRPr="007D37C2">
      <w:rPr>
        <w:rFonts w:eastAsia="Times New Roman" w:cs="Times New Roman"/>
        <w:b/>
        <w:bCs/>
        <w:sz w:val="16"/>
        <w:szCs w:val="16"/>
        <w:bdr w:val="none" w:sz="0" w:space="0" w:color="auto" w:frame="1"/>
        <w:shd w:val="clear" w:color="auto" w:fill="FFFFFF"/>
      </w:rPr>
      <w:t>:</w:t>
    </w:r>
    <w:r w:rsidRPr="007D37C2">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7D37C2" w:rsidRDefault="00B46374" w:rsidP="00B46374">
    <w:pPr>
      <w:rPr>
        <w:rFonts w:ascii="Times" w:eastAsia="Times New Roman" w:hAnsi="Times" w:cs="Times New Roman"/>
        <w:sz w:val="16"/>
        <w:szCs w:val="16"/>
      </w:rPr>
    </w:pPr>
    <w:r w:rsidRPr="007D37C2">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D9C9" w14:textId="77777777" w:rsidR="00082DCF" w:rsidRDefault="00082DCF" w:rsidP="001B657E">
      <w:pPr>
        <w:spacing w:after="0" w:line="240" w:lineRule="auto"/>
      </w:pPr>
      <w:r>
        <w:separator/>
      </w:r>
    </w:p>
  </w:footnote>
  <w:footnote w:type="continuationSeparator" w:id="0">
    <w:p w14:paraId="071E5B5F" w14:textId="77777777" w:rsidR="00082DCF" w:rsidRDefault="00082DCF" w:rsidP="001B657E">
      <w:pPr>
        <w:spacing w:after="0" w:line="240" w:lineRule="auto"/>
      </w:pPr>
      <w:r>
        <w:continuationSeparator/>
      </w:r>
    </w:p>
  </w:footnote>
  <w:footnote w:type="continuationNotice" w:id="1">
    <w:p w14:paraId="595477C1" w14:textId="77777777" w:rsidR="00082DCF" w:rsidRDefault="00082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38F8" w14:textId="77777777" w:rsidR="005D7025" w:rsidRPr="005D7025" w:rsidRDefault="005D7025" w:rsidP="005D7025">
    <w:pPr>
      <w:spacing w:after="0"/>
      <w:rPr>
        <w:rFonts w:ascii="Arial" w:hAnsi="Arial" w:cs="Arial"/>
        <w:b/>
        <w:i/>
        <w:iCs/>
        <w:sz w:val="20"/>
        <w:szCs w:val="20"/>
        <w:lang w:val="en-US"/>
      </w:rPr>
    </w:pPr>
  </w:p>
  <w:p w14:paraId="2ABACF46" w14:textId="5200A0A2" w:rsidR="001B657E" w:rsidRPr="005D7025" w:rsidRDefault="00A86000" w:rsidP="005D7025">
    <w:pPr>
      <w:spacing w:after="0"/>
    </w:pPr>
    <w:r w:rsidRPr="005D7025">
      <w:rPr>
        <w:rFonts w:ascii="Arial" w:hAnsi="Arial" w:cs="Arial"/>
        <w:b/>
        <w:i/>
        <w:iCs/>
        <w:sz w:val="20"/>
        <w:szCs w:val="20"/>
        <w:lang w:val="en-US"/>
      </w:rPr>
      <w:t>For internal use only. Not for external distribution.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CFFB" w14:textId="1BBB9B57" w:rsidR="00410BA2" w:rsidRDefault="00410BA2" w:rsidP="00FE22E0">
    <w:pPr>
      <w:spacing w:after="0"/>
      <w:jc w:val="center"/>
      <w:rPr>
        <w:rFonts w:ascii="Arial" w:hAnsi="Arial" w:cs="Arial"/>
        <w:b/>
        <w:bCs/>
        <w:color w:val="808080" w:themeColor="background1" w:themeShade="80"/>
        <w:sz w:val="52"/>
        <w:szCs w:val="52"/>
        <w:lang w:val="en-US"/>
      </w:rPr>
    </w:pPr>
    <w:bookmarkStart w:id="0" w:name="_Toc323221334"/>
    <w:r>
      <w:rPr>
        <w:noProof/>
      </w:rPr>
      <w:drawing>
        <wp:inline distT="0" distB="0" distL="0" distR="0" wp14:anchorId="07431334" wp14:editId="3A7F5B40">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bookmarkEnd w:id="0"/>
  <w:p w14:paraId="6B8ABAAE" w14:textId="00CCAF81" w:rsidR="00BE3616" w:rsidRPr="005D7025" w:rsidRDefault="007D37C2" w:rsidP="00FE22E0">
    <w:pPr>
      <w:spacing w:after="0"/>
      <w:jc w:val="center"/>
      <w:rPr>
        <w:rFonts w:ascii="Arial" w:hAnsi="Arial" w:cs="Arial"/>
        <w:b/>
        <w:bCs/>
        <w:sz w:val="52"/>
        <w:szCs w:val="52"/>
        <w:lang w:val="en-US"/>
      </w:rPr>
    </w:pPr>
    <w:r>
      <w:rPr>
        <w:rFonts w:ascii="Arial" w:hAnsi="Arial" w:cs="Arial"/>
        <w:b/>
        <w:bCs/>
        <w:sz w:val="52"/>
        <w:szCs w:val="52"/>
        <w:lang w:val="en-US"/>
      </w:rPr>
      <w:t>Preparedness Calendar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A4B"/>
    <w:multiLevelType w:val="multilevel"/>
    <w:tmpl w:val="36AE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80CE9"/>
    <w:multiLevelType w:val="multilevel"/>
    <w:tmpl w:val="11C6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F55DF"/>
    <w:multiLevelType w:val="multilevel"/>
    <w:tmpl w:val="0F36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0624E1"/>
    <w:multiLevelType w:val="multilevel"/>
    <w:tmpl w:val="000A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65449B"/>
    <w:multiLevelType w:val="multilevel"/>
    <w:tmpl w:val="5DC6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944419">
    <w:abstractNumId w:val="1"/>
  </w:num>
  <w:num w:numId="2" w16cid:durableId="1661427008">
    <w:abstractNumId w:val="0"/>
  </w:num>
  <w:num w:numId="3" w16cid:durableId="1976447411">
    <w:abstractNumId w:val="2"/>
  </w:num>
  <w:num w:numId="4" w16cid:durableId="1656957834">
    <w:abstractNumId w:val="3"/>
  </w:num>
  <w:num w:numId="5" w16cid:durableId="214122228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32DD"/>
    <w:rsid w:val="00044344"/>
    <w:rsid w:val="00045D0C"/>
    <w:rsid w:val="0005398D"/>
    <w:rsid w:val="000552EB"/>
    <w:rsid w:val="00057545"/>
    <w:rsid w:val="00060D3C"/>
    <w:rsid w:val="000611F0"/>
    <w:rsid w:val="00067558"/>
    <w:rsid w:val="000716E0"/>
    <w:rsid w:val="00071862"/>
    <w:rsid w:val="0008278C"/>
    <w:rsid w:val="00082DCF"/>
    <w:rsid w:val="00084EEE"/>
    <w:rsid w:val="00090C04"/>
    <w:rsid w:val="00093BB0"/>
    <w:rsid w:val="00094D1A"/>
    <w:rsid w:val="0009692C"/>
    <w:rsid w:val="000A4908"/>
    <w:rsid w:val="000A64D1"/>
    <w:rsid w:val="000B14BA"/>
    <w:rsid w:val="000B4D41"/>
    <w:rsid w:val="000B505C"/>
    <w:rsid w:val="000B557F"/>
    <w:rsid w:val="000C31DB"/>
    <w:rsid w:val="000C33B8"/>
    <w:rsid w:val="000C5007"/>
    <w:rsid w:val="000C5E3F"/>
    <w:rsid w:val="000D1667"/>
    <w:rsid w:val="000F144F"/>
    <w:rsid w:val="00101557"/>
    <w:rsid w:val="00112D8C"/>
    <w:rsid w:val="00114D60"/>
    <w:rsid w:val="00115756"/>
    <w:rsid w:val="00121111"/>
    <w:rsid w:val="00121C15"/>
    <w:rsid w:val="00125202"/>
    <w:rsid w:val="00125CB9"/>
    <w:rsid w:val="001326D9"/>
    <w:rsid w:val="00135C9B"/>
    <w:rsid w:val="001407E1"/>
    <w:rsid w:val="001509EA"/>
    <w:rsid w:val="00151FD3"/>
    <w:rsid w:val="001541A6"/>
    <w:rsid w:val="001626D5"/>
    <w:rsid w:val="0017573F"/>
    <w:rsid w:val="00176F27"/>
    <w:rsid w:val="00194DF8"/>
    <w:rsid w:val="001A4709"/>
    <w:rsid w:val="001B2695"/>
    <w:rsid w:val="001B4E72"/>
    <w:rsid w:val="001B657E"/>
    <w:rsid w:val="001C3B4F"/>
    <w:rsid w:val="001C70AC"/>
    <w:rsid w:val="001E110F"/>
    <w:rsid w:val="001E181A"/>
    <w:rsid w:val="001E277D"/>
    <w:rsid w:val="001E7AF4"/>
    <w:rsid w:val="001F2397"/>
    <w:rsid w:val="001F3F86"/>
    <w:rsid w:val="001F5936"/>
    <w:rsid w:val="00207895"/>
    <w:rsid w:val="00210D3E"/>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47AB5"/>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1776"/>
    <w:rsid w:val="00335728"/>
    <w:rsid w:val="00335846"/>
    <w:rsid w:val="00336F71"/>
    <w:rsid w:val="00340A17"/>
    <w:rsid w:val="00344CAD"/>
    <w:rsid w:val="00357585"/>
    <w:rsid w:val="00360657"/>
    <w:rsid w:val="003650EF"/>
    <w:rsid w:val="003720AE"/>
    <w:rsid w:val="00372C99"/>
    <w:rsid w:val="003776FC"/>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6E85"/>
    <w:rsid w:val="003C7B0F"/>
    <w:rsid w:val="003D61BD"/>
    <w:rsid w:val="003E20E4"/>
    <w:rsid w:val="003F0274"/>
    <w:rsid w:val="003F242D"/>
    <w:rsid w:val="003F552C"/>
    <w:rsid w:val="0040036F"/>
    <w:rsid w:val="00401EE7"/>
    <w:rsid w:val="00404284"/>
    <w:rsid w:val="00405E1F"/>
    <w:rsid w:val="00406324"/>
    <w:rsid w:val="0040666F"/>
    <w:rsid w:val="00410BA2"/>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09F9"/>
    <w:rsid w:val="00481CEE"/>
    <w:rsid w:val="004822D7"/>
    <w:rsid w:val="004925EB"/>
    <w:rsid w:val="00494A5A"/>
    <w:rsid w:val="00495741"/>
    <w:rsid w:val="004967A8"/>
    <w:rsid w:val="00497295"/>
    <w:rsid w:val="004A40C3"/>
    <w:rsid w:val="004B4990"/>
    <w:rsid w:val="004B65BE"/>
    <w:rsid w:val="004C7F56"/>
    <w:rsid w:val="004D5A90"/>
    <w:rsid w:val="004D6285"/>
    <w:rsid w:val="004E0928"/>
    <w:rsid w:val="004E122D"/>
    <w:rsid w:val="004E520B"/>
    <w:rsid w:val="004F06F5"/>
    <w:rsid w:val="005058C2"/>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D7025"/>
    <w:rsid w:val="005E5244"/>
    <w:rsid w:val="005E6EAF"/>
    <w:rsid w:val="005F2467"/>
    <w:rsid w:val="005F3A8A"/>
    <w:rsid w:val="005F755D"/>
    <w:rsid w:val="00602913"/>
    <w:rsid w:val="00610AEF"/>
    <w:rsid w:val="006124B9"/>
    <w:rsid w:val="00612E3D"/>
    <w:rsid w:val="00617A45"/>
    <w:rsid w:val="006201CA"/>
    <w:rsid w:val="00623C29"/>
    <w:rsid w:val="00631ADC"/>
    <w:rsid w:val="006324D6"/>
    <w:rsid w:val="00646D26"/>
    <w:rsid w:val="00647957"/>
    <w:rsid w:val="006500D4"/>
    <w:rsid w:val="00651E33"/>
    <w:rsid w:val="0065770D"/>
    <w:rsid w:val="006601B2"/>
    <w:rsid w:val="00665D4F"/>
    <w:rsid w:val="006758A8"/>
    <w:rsid w:val="00676A10"/>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2F1"/>
    <w:rsid w:val="00730325"/>
    <w:rsid w:val="007341F3"/>
    <w:rsid w:val="007361E7"/>
    <w:rsid w:val="00737303"/>
    <w:rsid w:val="007376EC"/>
    <w:rsid w:val="00742398"/>
    <w:rsid w:val="00745C61"/>
    <w:rsid w:val="0076061E"/>
    <w:rsid w:val="00763E67"/>
    <w:rsid w:val="0076446C"/>
    <w:rsid w:val="00771DBC"/>
    <w:rsid w:val="0077573C"/>
    <w:rsid w:val="007822AC"/>
    <w:rsid w:val="00784682"/>
    <w:rsid w:val="00794DFD"/>
    <w:rsid w:val="007959E4"/>
    <w:rsid w:val="007A2982"/>
    <w:rsid w:val="007A49E3"/>
    <w:rsid w:val="007C0D0B"/>
    <w:rsid w:val="007C22E6"/>
    <w:rsid w:val="007C7181"/>
    <w:rsid w:val="007D16CC"/>
    <w:rsid w:val="007D37C2"/>
    <w:rsid w:val="007D70A5"/>
    <w:rsid w:val="007F03A9"/>
    <w:rsid w:val="007F1671"/>
    <w:rsid w:val="007F4120"/>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1F07"/>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37E9"/>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1D8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A7F78"/>
    <w:rsid w:val="009B40FB"/>
    <w:rsid w:val="009B6B6F"/>
    <w:rsid w:val="009C08AF"/>
    <w:rsid w:val="009C141A"/>
    <w:rsid w:val="009C516D"/>
    <w:rsid w:val="009C5263"/>
    <w:rsid w:val="009C628D"/>
    <w:rsid w:val="009C7948"/>
    <w:rsid w:val="009D0E81"/>
    <w:rsid w:val="009D3EC7"/>
    <w:rsid w:val="009D4727"/>
    <w:rsid w:val="009E47E7"/>
    <w:rsid w:val="009F056F"/>
    <w:rsid w:val="00A117B5"/>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91ABF"/>
    <w:rsid w:val="00A926B5"/>
    <w:rsid w:val="00AA2594"/>
    <w:rsid w:val="00AA4AE4"/>
    <w:rsid w:val="00AA4B6C"/>
    <w:rsid w:val="00AA5CD0"/>
    <w:rsid w:val="00AB1FA0"/>
    <w:rsid w:val="00AC24C4"/>
    <w:rsid w:val="00AC26D8"/>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329B4"/>
    <w:rsid w:val="00B33E0B"/>
    <w:rsid w:val="00B4009B"/>
    <w:rsid w:val="00B44411"/>
    <w:rsid w:val="00B46374"/>
    <w:rsid w:val="00B553A8"/>
    <w:rsid w:val="00B6486C"/>
    <w:rsid w:val="00B662AD"/>
    <w:rsid w:val="00B81836"/>
    <w:rsid w:val="00B82F1B"/>
    <w:rsid w:val="00B96F6B"/>
    <w:rsid w:val="00BA0AC2"/>
    <w:rsid w:val="00BA32E2"/>
    <w:rsid w:val="00BA34C5"/>
    <w:rsid w:val="00BA3AB6"/>
    <w:rsid w:val="00BA513E"/>
    <w:rsid w:val="00BA5C1C"/>
    <w:rsid w:val="00BB3083"/>
    <w:rsid w:val="00BC2694"/>
    <w:rsid w:val="00BC2F34"/>
    <w:rsid w:val="00BC38BC"/>
    <w:rsid w:val="00BD06ED"/>
    <w:rsid w:val="00BD0BA7"/>
    <w:rsid w:val="00BD1BBA"/>
    <w:rsid w:val="00BD6566"/>
    <w:rsid w:val="00BD6FAA"/>
    <w:rsid w:val="00BE3616"/>
    <w:rsid w:val="00BF362D"/>
    <w:rsid w:val="00C0240A"/>
    <w:rsid w:val="00C06166"/>
    <w:rsid w:val="00C07C62"/>
    <w:rsid w:val="00C14D52"/>
    <w:rsid w:val="00C178CB"/>
    <w:rsid w:val="00C2453B"/>
    <w:rsid w:val="00C307E5"/>
    <w:rsid w:val="00C34DD6"/>
    <w:rsid w:val="00C404CB"/>
    <w:rsid w:val="00C42729"/>
    <w:rsid w:val="00C51C0B"/>
    <w:rsid w:val="00C522C8"/>
    <w:rsid w:val="00C52B69"/>
    <w:rsid w:val="00C63C74"/>
    <w:rsid w:val="00C754DB"/>
    <w:rsid w:val="00C760C3"/>
    <w:rsid w:val="00C872D6"/>
    <w:rsid w:val="00C9250D"/>
    <w:rsid w:val="00CB4BFE"/>
    <w:rsid w:val="00CC045E"/>
    <w:rsid w:val="00CC0CC1"/>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3B65"/>
    <w:rsid w:val="00D346E9"/>
    <w:rsid w:val="00D36BC2"/>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8A8"/>
    <w:rsid w:val="00E26A91"/>
    <w:rsid w:val="00E26CA8"/>
    <w:rsid w:val="00E30376"/>
    <w:rsid w:val="00E33882"/>
    <w:rsid w:val="00E34647"/>
    <w:rsid w:val="00E35C3A"/>
    <w:rsid w:val="00E3680A"/>
    <w:rsid w:val="00E46187"/>
    <w:rsid w:val="00E464B1"/>
    <w:rsid w:val="00E54543"/>
    <w:rsid w:val="00E55C8E"/>
    <w:rsid w:val="00E620D6"/>
    <w:rsid w:val="00E64625"/>
    <w:rsid w:val="00E71022"/>
    <w:rsid w:val="00E74E75"/>
    <w:rsid w:val="00E76B28"/>
    <w:rsid w:val="00E84C92"/>
    <w:rsid w:val="00E97FDC"/>
    <w:rsid w:val="00EA417B"/>
    <w:rsid w:val="00EB5B3D"/>
    <w:rsid w:val="00EB7A57"/>
    <w:rsid w:val="00EC4FF4"/>
    <w:rsid w:val="00EC6156"/>
    <w:rsid w:val="00EC7869"/>
    <w:rsid w:val="00ED2443"/>
    <w:rsid w:val="00EE2C38"/>
    <w:rsid w:val="00EE5794"/>
    <w:rsid w:val="00EE7275"/>
    <w:rsid w:val="00EF2B71"/>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2D81"/>
    <w:rsid w:val="00F73C10"/>
    <w:rsid w:val="00F906D4"/>
    <w:rsid w:val="00F91397"/>
    <w:rsid w:val="00F91E0B"/>
    <w:rsid w:val="00F92289"/>
    <w:rsid w:val="00F9379C"/>
    <w:rsid w:val="00F9711F"/>
    <w:rsid w:val="00F97F61"/>
    <w:rsid w:val="00FA1B47"/>
    <w:rsid w:val="00FA5399"/>
    <w:rsid w:val="00FB63DB"/>
    <w:rsid w:val="00FB6456"/>
    <w:rsid w:val="00FC332F"/>
    <w:rsid w:val="00FC6B0E"/>
    <w:rsid w:val="00FD150B"/>
    <w:rsid w:val="00FD1DB8"/>
    <w:rsid w:val="00FD6AC9"/>
    <w:rsid w:val="00FD75CC"/>
    <w:rsid w:val="00FE22E0"/>
    <w:rsid w:val="00FE3394"/>
    <w:rsid w:val="00FE538E"/>
    <w:rsid w:val="011768B4"/>
    <w:rsid w:val="0189A310"/>
    <w:rsid w:val="03E3AE73"/>
    <w:rsid w:val="048A59FC"/>
    <w:rsid w:val="071ED5F7"/>
    <w:rsid w:val="0AB8CB6C"/>
    <w:rsid w:val="0BAE811B"/>
    <w:rsid w:val="0C2CD945"/>
    <w:rsid w:val="0C554D76"/>
    <w:rsid w:val="0CC7055B"/>
    <w:rsid w:val="0DC08601"/>
    <w:rsid w:val="0E104FE1"/>
    <w:rsid w:val="0E13A9E6"/>
    <w:rsid w:val="0E7CAA98"/>
    <w:rsid w:val="0EBF1A00"/>
    <w:rsid w:val="0EE21908"/>
    <w:rsid w:val="10BC816F"/>
    <w:rsid w:val="10E8DC65"/>
    <w:rsid w:val="1113DFCF"/>
    <w:rsid w:val="12697F90"/>
    <w:rsid w:val="13499D86"/>
    <w:rsid w:val="143DB676"/>
    <w:rsid w:val="14F60EC3"/>
    <w:rsid w:val="16175CC5"/>
    <w:rsid w:val="175BE0F5"/>
    <w:rsid w:val="17DB1FC1"/>
    <w:rsid w:val="1A0AAA22"/>
    <w:rsid w:val="1A480B30"/>
    <w:rsid w:val="1BE4502B"/>
    <w:rsid w:val="1BEC3547"/>
    <w:rsid w:val="1C924E40"/>
    <w:rsid w:val="1D554BE2"/>
    <w:rsid w:val="1E26485D"/>
    <w:rsid w:val="1F7FB8D8"/>
    <w:rsid w:val="1F86FAA5"/>
    <w:rsid w:val="21DFD6DB"/>
    <w:rsid w:val="21F71DA6"/>
    <w:rsid w:val="2250CA10"/>
    <w:rsid w:val="22E09A68"/>
    <w:rsid w:val="23718725"/>
    <w:rsid w:val="24CFFA8D"/>
    <w:rsid w:val="25B6CA15"/>
    <w:rsid w:val="26649C7B"/>
    <w:rsid w:val="27D43627"/>
    <w:rsid w:val="286562CC"/>
    <w:rsid w:val="28F785C4"/>
    <w:rsid w:val="2D0622B0"/>
    <w:rsid w:val="30E98B1A"/>
    <w:rsid w:val="33CCFFAD"/>
    <w:rsid w:val="341B901A"/>
    <w:rsid w:val="34CAE5B5"/>
    <w:rsid w:val="3549411C"/>
    <w:rsid w:val="35540BE7"/>
    <w:rsid w:val="35AD3FB0"/>
    <w:rsid w:val="39C28DB5"/>
    <w:rsid w:val="39D57A96"/>
    <w:rsid w:val="3B470BAA"/>
    <w:rsid w:val="3B592C64"/>
    <w:rsid w:val="3B80B138"/>
    <w:rsid w:val="3C5338C0"/>
    <w:rsid w:val="3D831F31"/>
    <w:rsid w:val="3E2C4EF6"/>
    <w:rsid w:val="40301651"/>
    <w:rsid w:val="4136143C"/>
    <w:rsid w:val="441E8A5A"/>
    <w:rsid w:val="46776F6A"/>
    <w:rsid w:val="46DB4FEF"/>
    <w:rsid w:val="46F8258A"/>
    <w:rsid w:val="48F266F2"/>
    <w:rsid w:val="494269BD"/>
    <w:rsid w:val="4959F32A"/>
    <w:rsid w:val="4A19C4C9"/>
    <w:rsid w:val="4A4F8C7F"/>
    <w:rsid w:val="4D232224"/>
    <w:rsid w:val="4D849936"/>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40F4AA"/>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5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36BC2"/>
    <w:pPr>
      <w:spacing w:after="0" w:line="240" w:lineRule="auto"/>
    </w:pPr>
    <w:rPr>
      <w:rFonts w:eastAsiaTheme="minorEastAsia"/>
      <w:kern w:val="2"/>
      <w:lang w:eastAsia="en-C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376157270">
      <w:bodyDiv w:val="1"/>
      <w:marLeft w:val="0"/>
      <w:marRight w:val="0"/>
      <w:marTop w:val="0"/>
      <w:marBottom w:val="0"/>
      <w:divBdr>
        <w:top w:val="none" w:sz="0" w:space="0" w:color="auto"/>
        <w:left w:val="none" w:sz="0" w:space="0" w:color="auto"/>
        <w:bottom w:val="none" w:sz="0" w:space="0" w:color="auto"/>
        <w:right w:val="none" w:sz="0" w:space="0" w:color="auto"/>
      </w:divBdr>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adyrating.ca/practice-makes-perfe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adyrating.ca/quick-drill-hu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adyrating.ca/management-brief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C115BB16-FFBB-4F61-B71D-FB9A7CB8BEB9}"/>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D587940C-4DF7-4017-A2CB-CCB07F51459E}">
  <ds:schemaRefs>
    <ds:schemaRef ds:uri="http://www.w3.org/XML/1998/namespace"/>
    <ds:schemaRef ds:uri="http://purl.org/dc/terms/"/>
    <ds:schemaRef ds:uri="http://purl.org/dc/elements/1.1/"/>
    <ds:schemaRef ds:uri="http://purl.org/dc/dcmitype/"/>
    <ds:schemaRef ds:uri="http://schemas.microsoft.com/office/2006/metadata/properties"/>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a6bb5b03-73c0-4fd8-91ab-e0fa8b321192"/>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406</Words>
  <Characters>3310</Characters>
  <Application>Microsoft Office Word</Application>
  <DocSecurity>0</DocSecurity>
  <Lines>27</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61</cp:revision>
  <dcterms:created xsi:type="dcterms:W3CDTF">2023-12-22T06:09:00Z</dcterms:created>
  <dcterms:modified xsi:type="dcterms:W3CDTF">2024-04-01T21:01:00Z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732020b36fb07fb016a3bc3c00cd236796d6c310951f6171ea428ed0fc661207</vt:lpwstr>
  </property>
</Properties>
</file>