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E0D3" w14:textId="77777777" w:rsidR="00E72934" w:rsidRPr="00E72934" w:rsidRDefault="00E72934" w:rsidP="00472644">
      <w:pPr>
        <w:widowControl w:val="0"/>
        <w:autoSpaceDE w:val="0"/>
        <w:autoSpaceDN w:val="0"/>
        <w:adjustRightInd w:val="0"/>
        <w:spacing w:after="0"/>
        <w:rPr>
          <w:rFonts w:ascii="Neue Haas Unica" w:hAnsi="Neue Haas Unica"/>
          <w:iCs/>
          <w:sz w:val="20"/>
        </w:rPr>
      </w:pPr>
      <w:bookmarkStart w:id="0" w:name="lt_pId008"/>
      <w:bookmarkStart w:id="1" w:name="lt_pId010"/>
    </w:p>
    <w:p w14:paraId="74E341EF" w14:textId="568DA507" w:rsidR="00ED21ED" w:rsidRPr="00472644" w:rsidRDefault="00472644" w:rsidP="00472644">
      <w:pPr>
        <w:widowControl w:val="0"/>
        <w:autoSpaceDE w:val="0"/>
        <w:autoSpaceDN w:val="0"/>
        <w:adjustRightInd w:val="0"/>
        <w:spacing w:after="0"/>
        <w:rPr>
          <w:rFonts w:ascii="Neue Haas Unica" w:hAnsi="Neue Haas Unica"/>
          <w:i/>
          <w:sz w:val="20"/>
        </w:rPr>
      </w:pPr>
      <w:r w:rsidRPr="00472644">
        <w:rPr>
          <w:rFonts w:ascii="Neue Haas Unica" w:hAnsi="Neue Haas Unica"/>
          <w:i/>
          <w:sz w:val="20"/>
        </w:rPr>
        <w:t>Une évacuation désorganisée peut entraîner de la confusion, des dégâts matériels et même mener à des blessures.</w:t>
      </w:r>
      <w:bookmarkEnd w:id="0"/>
      <w:r w:rsidRPr="00472644">
        <w:rPr>
          <w:rFonts w:ascii="Neue Haas Unica" w:hAnsi="Neue Haas Unica"/>
          <w:i/>
          <w:sz w:val="20"/>
        </w:rPr>
        <w:t xml:space="preserve"> Servez-vous de la présente liste de vérification pour mieux évaluer votre prochain exercice d’évacuation ou de mise à l’abri. </w:t>
      </w:r>
      <w:bookmarkEnd w:id="1"/>
    </w:p>
    <w:p w14:paraId="4D6566E8" w14:textId="77777777" w:rsidR="00ED21ED" w:rsidRPr="00472644" w:rsidRDefault="00ED21ED" w:rsidP="00ED21ED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sz w:val="20"/>
          <w:szCs w:val="20"/>
        </w:rPr>
      </w:pPr>
    </w:p>
    <w:p w14:paraId="1618075C" w14:textId="79C5ADB5" w:rsidR="00832F07" w:rsidRPr="00472644" w:rsidRDefault="006732F9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" w:name="lt_pId012"/>
      <w:bookmarkStart w:id="3" w:name="lt_pId013"/>
      <w:bookmarkEnd w:id="2"/>
      <w:r>
        <w:rPr>
          <w:rFonts w:ascii="Neue Haas Unica" w:hAnsi="Neue Haas Unica" w:cs="Times New Roman"/>
          <w:sz w:val="20"/>
          <w:szCs w:val="20"/>
        </w:rPr>
        <w:t>Le plan d’action d’urgence</w:t>
      </w:r>
      <w:r w:rsidR="00CD403E">
        <w:rPr>
          <w:rFonts w:ascii="Neue Haas Unica" w:hAnsi="Neue Haas Unica" w:cs="Times New Roman"/>
          <w:sz w:val="20"/>
          <w:szCs w:val="20"/>
        </w:rPr>
        <w:t xml:space="preserve"> (PAU)</w:t>
      </w:r>
      <w:r w:rsidR="00B3053B" w:rsidRPr="00472644">
        <w:rPr>
          <w:rFonts w:ascii="Neue Haas Unica" w:hAnsi="Neue Haas Unica" w:cs="Times New Roman"/>
          <w:sz w:val="20"/>
          <w:szCs w:val="20"/>
        </w:rPr>
        <w:t xml:space="preserve"> a été passé en revue et comprend les procédures d’évacuation.</w:t>
      </w:r>
      <w:bookmarkEnd w:id="3"/>
    </w:p>
    <w:p w14:paraId="32DF2160" w14:textId="26D61ECB" w:rsidR="00832F07" w:rsidRPr="00472644" w:rsidRDefault="00B3053B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4" w:name="lt_pId014"/>
      <w:r w:rsidRPr="00472644">
        <w:rPr>
          <w:rFonts w:ascii="Neue Haas Unica" w:hAnsi="Neue Haas Unica" w:cs="Times New Roman"/>
          <w:sz w:val="20"/>
          <w:szCs w:val="20"/>
        </w:rPr>
        <w:t xml:space="preserve">L’exercice met à l’épreuve la capacité à communiquer </w:t>
      </w:r>
      <w:r w:rsidR="00CD403E">
        <w:rPr>
          <w:rFonts w:ascii="Neue Haas Unica" w:hAnsi="Neue Haas Unica" w:cs="Times New Roman"/>
          <w:sz w:val="20"/>
          <w:szCs w:val="20"/>
        </w:rPr>
        <w:t xml:space="preserve">efficacement </w:t>
      </w:r>
      <w:r w:rsidRPr="00472644">
        <w:rPr>
          <w:rFonts w:ascii="Neue Haas Unica" w:hAnsi="Neue Haas Unica" w:cs="Times New Roman"/>
          <w:sz w:val="20"/>
          <w:szCs w:val="20"/>
        </w:rPr>
        <w:t>les procédures d’évacuation au personnel</w:t>
      </w:r>
      <w:r w:rsidR="00EE04B4">
        <w:rPr>
          <w:rFonts w:ascii="Neue Haas Unica" w:hAnsi="Neue Haas Unica" w:cs="Times New Roman"/>
          <w:sz w:val="20"/>
          <w:szCs w:val="20"/>
        </w:rPr>
        <w:t>, à la clientèle</w:t>
      </w:r>
      <w:r w:rsidRPr="00472644">
        <w:rPr>
          <w:rFonts w:ascii="Neue Haas Unica" w:hAnsi="Neue Haas Unica" w:cs="Times New Roman"/>
          <w:sz w:val="20"/>
          <w:szCs w:val="20"/>
        </w:rPr>
        <w:t xml:space="preserve"> et aux </w:t>
      </w:r>
      <w:r w:rsidR="00CD403E">
        <w:rPr>
          <w:rFonts w:ascii="Neue Haas Unica" w:hAnsi="Neue Haas Unica" w:cs="Times New Roman"/>
          <w:sz w:val="20"/>
          <w:szCs w:val="20"/>
        </w:rPr>
        <w:t>visiteuses et visiteurs</w:t>
      </w:r>
      <w:r w:rsidRPr="00472644">
        <w:rPr>
          <w:rFonts w:ascii="Neue Haas Unica" w:hAnsi="Neue Haas Unica" w:cs="Times New Roman"/>
          <w:sz w:val="20"/>
          <w:szCs w:val="20"/>
        </w:rPr>
        <w:t>.</w:t>
      </w:r>
      <w:bookmarkEnd w:id="4"/>
    </w:p>
    <w:p w14:paraId="35102842" w14:textId="5D62D540" w:rsidR="00832F07" w:rsidRPr="00472644" w:rsidRDefault="00BD5FA8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5" w:name="lt_pId015"/>
      <w:r w:rsidRPr="00472644">
        <w:rPr>
          <w:rFonts w:ascii="Neue Haas Unica" w:hAnsi="Neue Haas Unica" w:cs="Times New Roman"/>
          <w:sz w:val="20"/>
          <w:szCs w:val="20"/>
        </w:rPr>
        <w:t>Les préposées et préposés à la sécurité ont l’occasion de mettre en pratique les techniques apprises au cours de leur formation selon le rôle que ces personnes occupent lors de l’exercice.</w:t>
      </w:r>
      <w:bookmarkEnd w:id="5"/>
    </w:p>
    <w:p w14:paraId="47E53149" w14:textId="63CB6EC7" w:rsidR="00832F07" w:rsidRPr="00472644" w:rsidRDefault="00BD5FA8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6" w:name="lt_pId016"/>
      <w:r w:rsidRPr="00472644">
        <w:rPr>
          <w:rFonts w:ascii="Neue Haas Unica" w:hAnsi="Neue Haas Unica" w:cs="Times New Roman"/>
          <w:sz w:val="20"/>
          <w:szCs w:val="20"/>
        </w:rPr>
        <w:t>L’exercice permet de vérifier l’efficacité des panneaux lumineux indiquant les sorties et les zones de mise à l’abri.</w:t>
      </w:r>
      <w:bookmarkEnd w:id="6"/>
    </w:p>
    <w:p w14:paraId="3EA09809" w14:textId="4C7EEDC7" w:rsidR="00832F07" w:rsidRPr="00472644" w:rsidRDefault="00BD5FA8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7" w:name="lt_pId017"/>
      <w:r w:rsidRPr="00472644">
        <w:rPr>
          <w:rFonts w:ascii="Neue Haas Unica" w:hAnsi="Neue Haas Unica" w:cs="Times New Roman"/>
          <w:iCs/>
          <w:sz w:val="20"/>
          <w:szCs w:val="20"/>
        </w:rPr>
        <w:t xml:space="preserve">L’exercice permet de vérifier </w:t>
      </w:r>
      <w:r w:rsidR="00CD403E" w:rsidRPr="00472644">
        <w:rPr>
          <w:rFonts w:ascii="Neue Haas Unica" w:hAnsi="Neue Haas Unica" w:cs="Times New Roman"/>
          <w:sz w:val="20"/>
          <w:szCs w:val="20"/>
        </w:rPr>
        <w:t xml:space="preserve">l’efficacité </w:t>
      </w:r>
      <w:r w:rsidR="00CD403E">
        <w:rPr>
          <w:rFonts w:ascii="Neue Haas Unica" w:hAnsi="Neue Haas Unica" w:cs="Times New Roman"/>
          <w:iCs/>
          <w:sz w:val="20"/>
          <w:szCs w:val="20"/>
        </w:rPr>
        <w:t>d</w:t>
      </w:r>
      <w:r w:rsidRPr="00472644">
        <w:rPr>
          <w:rFonts w:ascii="Neue Haas Unica" w:hAnsi="Neue Haas Unica" w:cs="Times New Roman"/>
          <w:iCs/>
          <w:sz w:val="20"/>
          <w:szCs w:val="20"/>
        </w:rPr>
        <w:t>e</w:t>
      </w:r>
      <w:r w:rsidR="00CD403E">
        <w:rPr>
          <w:rFonts w:ascii="Neue Haas Unica" w:hAnsi="Neue Haas Unica" w:cs="Times New Roman"/>
          <w:iCs/>
          <w:sz w:val="20"/>
          <w:szCs w:val="20"/>
        </w:rPr>
        <w:t>s</w:t>
      </w:r>
      <w:r w:rsidRPr="00472644">
        <w:rPr>
          <w:rFonts w:ascii="Neue Haas Unica" w:hAnsi="Neue Haas Unica" w:cs="Times New Roman"/>
          <w:iCs/>
          <w:sz w:val="20"/>
          <w:szCs w:val="20"/>
        </w:rPr>
        <w:t xml:space="preserve"> trajet</w:t>
      </w:r>
      <w:r w:rsidR="00CD403E">
        <w:rPr>
          <w:rFonts w:ascii="Neue Haas Unica" w:hAnsi="Neue Haas Unica" w:cs="Times New Roman"/>
          <w:iCs/>
          <w:sz w:val="20"/>
          <w:szCs w:val="20"/>
        </w:rPr>
        <w:t>s</w:t>
      </w:r>
      <w:r w:rsidRPr="00472644">
        <w:rPr>
          <w:rFonts w:ascii="Neue Haas Unica" w:hAnsi="Neue Haas Unica" w:cs="Times New Roman"/>
          <w:iCs/>
          <w:sz w:val="20"/>
          <w:szCs w:val="20"/>
        </w:rPr>
        <w:t xml:space="preserve"> d’évacuation </w:t>
      </w:r>
      <w:r w:rsidR="00CD403E">
        <w:rPr>
          <w:rFonts w:ascii="Neue Haas Unica" w:hAnsi="Neue Haas Unica" w:cs="Times New Roman"/>
          <w:iCs/>
          <w:sz w:val="20"/>
          <w:szCs w:val="20"/>
        </w:rPr>
        <w:t xml:space="preserve">destinés aux </w:t>
      </w:r>
      <w:r w:rsidRPr="00472644">
        <w:rPr>
          <w:rFonts w:ascii="Neue Haas Unica" w:hAnsi="Neue Haas Unica" w:cs="Times New Roman"/>
          <w:iCs/>
          <w:sz w:val="20"/>
          <w:szCs w:val="20"/>
        </w:rPr>
        <w:t>personnes en fauteuil roulant ou munies d’autres appareils d’aide à la mobilité.</w:t>
      </w:r>
      <w:bookmarkEnd w:id="7"/>
    </w:p>
    <w:p w14:paraId="31F554EE" w14:textId="7DB0E812" w:rsidR="00832F07" w:rsidRPr="00472644" w:rsidRDefault="00BD5FA8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iCs/>
          <w:sz w:val="20"/>
          <w:szCs w:val="20"/>
        </w:rPr>
        <w:t>À quelques exceptions près, il n’est pas recommandé d’utiliser les ascenseurs pour se rendre à une sortie de secours.</w:t>
      </w:r>
    </w:p>
    <w:p w14:paraId="2BC80920" w14:textId="662BC17D" w:rsidR="00832F07" w:rsidRPr="00472644" w:rsidRDefault="00BD5FA8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sz w:val="20"/>
          <w:szCs w:val="20"/>
        </w:rPr>
        <w:t>Les sorties sont vérifiées au moins une fois par année afin de déceler tout obstacle ou débris pouvant s’y trouver.</w:t>
      </w:r>
    </w:p>
    <w:p w14:paraId="3412E239" w14:textId="22F708A1" w:rsidR="00832F07" w:rsidRPr="00472644" w:rsidRDefault="00BD5FA8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sz w:val="20"/>
          <w:szCs w:val="20"/>
        </w:rPr>
        <w:t xml:space="preserve">Les sorties </w:t>
      </w:r>
      <w:r w:rsidR="00CD403E">
        <w:rPr>
          <w:rFonts w:ascii="Neue Haas Unica" w:hAnsi="Neue Haas Unica" w:cs="Times New Roman"/>
          <w:sz w:val="20"/>
          <w:szCs w:val="20"/>
        </w:rPr>
        <w:t>sont</w:t>
      </w:r>
      <w:r w:rsidRPr="00472644">
        <w:rPr>
          <w:rFonts w:ascii="Neue Haas Unica" w:hAnsi="Neue Haas Unica" w:cs="Times New Roman"/>
          <w:sz w:val="20"/>
          <w:szCs w:val="20"/>
        </w:rPr>
        <w:t xml:space="preserve"> choisies de manière à protéger le personnel, </w:t>
      </w:r>
      <w:r w:rsidR="00EE04B4">
        <w:rPr>
          <w:rFonts w:ascii="Neue Haas Unica" w:hAnsi="Neue Haas Unica" w:cs="Times New Roman"/>
          <w:sz w:val="20"/>
          <w:szCs w:val="20"/>
        </w:rPr>
        <w:t xml:space="preserve">la clientèle et les visiteuses et visiteurs </w:t>
      </w:r>
      <w:r w:rsidRPr="00472644">
        <w:rPr>
          <w:rFonts w:ascii="Neue Haas Unica" w:hAnsi="Neue Haas Unica" w:cs="Times New Roman"/>
          <w:sz w:val="20"/>
          <w:szCs w:val="20"/>
        </w:rPr>
        <w:t>de tout autre danger.</w:t>
      </w:r>
    </w:p>
    <w:p w14:paraId="537D7721" w14:textId="0EFF0563" w:rsidR="00832F07" w:rsidRPr="00472644" w:rsidRDefault="00BD5FA8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sz w:val="20"/>
          <w:szCs w:val="20"/>
        </w:rPr>
        <w:t xml:space="preserve">Les procédures d’évacuation et l’emplacement des sorties et des abris sont bien indiqués sur les plans d’étage affichés </w:t>
      </w:r>
      <w:r w:rsidR="00EE04B4">
        <w:rPr>
          <w:rFonts w:ascii="Neue Haas Unica" w:hAnsi="Neue Haas Unica" w:cs="Times New Roman"/>
          <w:sz w:val="20"/>
          <w:szCs w:val="20"/>
        </w:rPr>
        <w:t>dans tous les locaux</w:t>
      </w:r>
      <w:r w:rsidRPr="00472644">
        <w:rPr>
          <w:rFonts w:ascii="Neue Haas Unica" w:hAnsi="Neue Haas Unica" w:cs="Times New Roman"/>
          <w:sz w:val="20"/>
          <w:szCs w:val="20"/>
        </w:rPr>
        <w:t>.</w:t>
      </w:r>
    </w:p>
    <w:p w14:paraId="0F4FFF56" w14:textId="19DBCD4A" w:rsidR="00832F07" w:rsidRPr="00472644" w:rsidRDefault="00730FFB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iCs/>
          <w:sz w:val="20"/>
          <w:szCs w:val="20"/>
        </w:rPr>
        <w:t>L’emplacement des abris et des points de rassemblement est bien indiqué.</w:t>
      </w:r>
    </w:p>
    <w:p w14:paraId="0B0351A0" w14:textId="6D97C122" w:rsidR="00832F07" w:rsidRPr="00472644" w:rsidRDefault="00730FFB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iCs/>
          <w:sz w:val="20"/>
          <w:szCs w:val="20"/>
        </w:rPr>
        <w:t>Les trajets d’évacuation vers les abris et les points de rassemblement ne nuisent pas au travail des équipes d’intervention d’urgence.</w:t>
      </w:r>
    </w:p>
    <w:p w14:paraId="195F1043" w14:textId="2DFB07C4" w:rsidR="00832F07" w:rsidRPr="00472644" w:rsidRDefault="006732F9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sz w:val="20"/>
          <w:szCs w:val="20"/>
        </w:rPr>
        <w:t>Le PAU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 tient compte du personnel, </w:t>
      </w:r>
      <w:r w:rsidR="00EE04B4">
        <w:rPr>
          <w:rFonts w:ascii="Neue Haas Unica" w:hAnsi="Neue Haas Unica" w:cs="Times New Roman"/>
          <w:sz w:val="20"/>
          <w:szCs w:val="20"/>
        </w:rPr>
        <w:t xml:space="preserve">de la clientèle 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et des </w:t>
      </w:r>
      <w:r w:rsidR="00EE04B4">
        <w:rPr>
          <w:rFonts w:ascii="Neue Haas Unica" w:hAnsi="Neue Haas Unica" w:cs="Times New Roman"/>
          <w:sz w:val="20"/>
          <w:szCs w:val="20"/>
        </w:rPr>
        <w:t xml:space="preserve">visiteuses et visiteurs </w:t>
      </w:r>
      <w:r w:rsidR="00CD403E">
        <w:rPr>
          <w:rFonts w:ascii="Neue Haas Unica" w:hAnsi="Neue Haas Unica" w:cs="Times New Roman"/>
          <w:sz w:val="20"/>
          <w:szCs w:val="20"/>
        </w:rPr>
        <w:t xml:space="preserve">en situation de handicap 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qui auront besoin d’aide pour évacuer les lieux et désigne des personnes pour leur venir en aide lors d’une situation d’urgence, y compris </w:t>
      </w:r>
      <w:r w:rsidR="00CD403E">
        <w:rPr>
          <w:rFonts w:ascii="Neue Haas Unica" w:hAnsi="Neue Haas Unica" w:cs="Times New Roman"/>
          <w:sz w:val="20"/>
          <w:szCs w:val="20"/>
        </w:rPr>
        <w:t xml:space="preserve">du personnel de </w:t>
      </w:r>
      <w:r w:rsidR="00730FFB" w:rsidRPr="00472644">
        <w:rPr>
          <w:rFonts w:ascii="Neue Haas Unica" w:hAnsi="Neue Haas Unica" w:cs="Times New Roman"/>
          <w:sz w:val="20"/>
          <w:szCs w:val="20"/>
        </w:rPr>
        <w:t>renfort.</w:t>
      </w:r>
    </w:p>
    <w:p w14:paraId="6EFFA976" w14:textId="42F0589A" w:rsidR="00832F07" w:rsidRPr="00472644" w:rsidRDefault="006732F9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sz w:val="20"/>
          <w:szCs w:val="20"/>
        </w:rPr>
        <w:t>Le PAU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 prévoit la marche à suivre pour venir en aide </w:t>
      </w:r>
      <w:r>
        <w:rPr>
          <w:rFonts w:ascii="Neue Haas Unica" w:hAnsi="Neue Haas Unica" w:cs="Times New Roman"/>
          <w:sz w:val="20"/>
          <w:szCs w:val="20"/>
        </w:rPr>
        <w:t>a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u </w:t>
      </w:r>
      <w:r w:rsidR="00CD403E">
        <w:rPr>
          <w:rFonts w:ascii="Neue Haas Unica" w:hAnsi="Neue Haas Unica" w:cs="Times New Roman"/>
          <w:sz w:val="20"/>
          <w:szCs w:val="20"/>
        </w:rPr>
        <w:t>personnel</w:t>
      </w:r>
      <w:r w:rsidR="00EE04B4">
        <w:rPr>
          <w:rFonts w:ascii="Neue Haas Unica" w:hAnsi="Neue Haas Unica" w:cs="Times New Roman"/>
          <w:sz w:val="20"/>
          <w:szCs w:val="20"/>
        </w:rPr>
        <w:t>, à la clientèle</w:t>
      </w:r>
      <w:r w:rsidR="00CD403E">
        <w:rPr>
          <w:rFonts w:ascii="Neue Haas Unica" w:hAnsi="Neue Haas Unica" w:cs="Times New Roman"/>
          <w:sz w:val="20"/>
          <w:szCs w:val="20"/>
        </w:rPr>
        <w:t xml:space="preserve"> et aux visiteuses et visiteurs</w:t>
      </w:r>
      <w:r w:rsidR="00EE04B4">
        <w:rPr>
          <w:rFonts w:ascii="Neue Haas Unica" w:hAnsi="Neue Haas Unica" w:cs="Times New Roman"/>
          <w:sz w:val="20"/>
          <w:szCs w:val="20"/>
        </w:rPr>
        <w:t xml:space="preserve"> </w:t>
      </w:r>
      <w:bookmarkStart w:id="8" w:name="_Hlk161237839"/>
      <w:r w:rsidR="00EE04B4">
        <w:rPr>
          <w:rFonts w:ascii="Neue Haas Unica" w:hAnsi="Neue Haas Unica" w:cs="Times New Roman"/>
          <w:sz w:val="20"/>
          <w:szCs w:val="20"/>
        </w:rPr>
        <w:t>lors d’une évacuation</w:t>
      </w:r>
      <w:bookmarkEnd w:id="8"/>
      <w:r w:rsidR="00730FFB" w:rsidRPr="00472644">
        <w:rPr>
          <w:rFonts w:ascii="Neue Haas Unica" w:hAnsi="Neue Haas Unica" w:cs="Times New Roman"/>
          <w:sz w:val="20"/>
          <w:szCs w:val="20"/>
        </w:rPr>
        <w:t xml:space="preserve">, tout particulièrement </w:t>
      </w:r>
      <w:r w:rsidR="00CD403E">
        <w:rPr>
          <w:rFonts w:ascii="Neue Haas Unica" w:hAnsi="Neue Haas Unica" w:cs="Times New Roman"/>
          <w:sz w:val="20"/>
          <w:szCs w:val="20"/>
        </w:rPr>
        <w:t xml:space="preserve">ceux et celles 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qui ne parlent pas </w:t>
      </w:r>
      <w:r w:rsidR="00CD403E">
        <w:rPr>
          <w:rFonts w:ascii="Neue Haas Unica" w:hAnsi="Neue Haas Unica" w:cs="Times New Roman"/>
          <w:sz w:val="20"/>
          <w:szCs w:val="20"/>
        </w:rPr>
        <w:t xml:space="preserve">la langue </w:t>
      </w:r>
      <w:r>
        <w:rPr>
          <w:rFonts w:ascii="Neue Haas Unica" w:hAnsi="Neue Haas Unica" w:cs="Times New Roman"/>
          <w:sz w:val="20"/>
          <w:szCs w:val="20"/>
        </w:rPr>
        <w:t>de la majorité</w:t>
      </w:r>
      <w:r w:rsidR="00CD403E">
        <w:rPr>
          <w:rFonts w:ascii="Neue Haas Unica" w:hAnsi="Neue Haas Unica" w:cs="Times New Roman"/>
          <w:sz w:val="20"/>
          <w:szCs w:val="20"/>
        </w:rPr>
        <w:t>.</w:t>
      </w:r>
    </w:p>
    <w:p w14:paraId="61150CE0" w14:textId="18B7BEA3" w:rsidR="00832F07" w:rsidRPr="00472644" w:rsidRDefault="006732F9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sz w:val="20"/>
          <w:szCs w:val="20"/>
        </w:rPr>
        <w:t>Le PAU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 détermine quels membres du personnel doivent effectuer l’arrêt d’urgence des opérations ou accomplir d’autres tâches avant de se diriger vers un abri ou un point de rassemblement.</w:t>
      </w:r>
    </w:p>
    <w:p w14:paraId="7F9BD4B3" w14:textId="7A494ED5" w:rsidR="00832F07" w:rsidRPr="00472644" w:rsidRDefault="00730FFB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sz w:val="20"/>
          <w:szCs w:val="20"/>
        </w:rPr>
        <w:t xml:space="preserve">Une procédure est en place pour vérifier qu’aucun </w:t>
      </w:r>
      <w:r w:rsidR="00EE04B4">
        <w:rPr>
          <w:rFonts w:ascii="Neue Haas Unica" w:hAnsi="Neue Haas Unica" w:cs="Times New Roman"/>
          <w:sz w:val="20"/>
          <w:szCs w:val="20"/>
        </w:rPr>
        <w:t xml:space="preserve">des </w:t>
      </w:r>
      <w:r w:rsidRPr="00472644">
        <w:rPr>
          <w:rFonts w:ascii="Neue Haas Unica" w:hAnsi="Neue Haas Unica" w:cs="Times New Roman"/>
          <w:sz w:val="20"/>
          <w:szCs w:val="20"/>
        </w:rPr>
        <w:t>membre</w:t>
      </w:r>
      <w:r w:rsidR="00EE04B4">
        <w:rPr>
          <w:rFonts w:ascii="Neue Haas Unica" w:hAnsi="Neue Haas Unica" w:cs="Times New Roman"/>
          <w:sz w:val="20"/>
          <w:szCs w:val="20"/>
        </w:rPr>
        <w:t>s</w:t>
      </w:r>
      <w:r w:rsidRPr="00472644">
        <w:rPr>
          <w:rFonts w:ascii="Neue Haas Unica" w:hAnsi="Neue Haas Unica" w:cs="Times New Roman"/>
          <w:sz w:val="20"/>
          <w:szCs w:val="20"/>
        </w:rPr>
        <w:t xml:space="preserve"> du personnel</w:t>
      </w:r>
      <w:r w:rsidR="00EE04B4">
        <w:rPr>
          <w:rFonts w:ascii="Neue Haas Unica" w:hAnsi="Neue Haas Unica" w:cs="Times New Roman"/>
          <w:sz w:val="20"/>
          <w:szCs w:val="20"/>
        </w:rPr>
        <w:t xml:space="preserve">, des clientes et clients et des visiteuses et visiteurs </w:t>
      </w:r>
      <w:r w:rsidRPr="00472644">
        <w:rPr>
          <w:rFonts w:ascii="Neue Haas Unica" w:hAnsi="Neue Haas Unica" w:cs="Times New Roman"/>
          <w:sz w:val="20"/>
          <w:szCs w:val="20"/>
        </w:rPr>
        <w:t>ne manque à l’appel lors d’une évacuation.</w:t>
      </w:r>
    </w:p>
    <w:p w14:paraId="183BC360" w14:textId="51B88B9B" w:rsidR="00832F07" w:rsidRPr="00472644" w:rsidRDefault="006732F9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9" w:name="lt_pId028"/>
      <w:r>
        <w:rPr>
          <w:rFonts w:ascii="Neue Haas Unica" w:hAnsi="Neue Haas Unica" w:cs="Times New Roman"/>
          <w:sz w:val="20"/>
          <w:szCs w:val="20"/>
        </w:rPr>
        <w:t>Le PAU</w:t>
      </w:r>
      <w:r w:rsidR="004F5C19" w:rsidRPr="00472644">
        <w:rPr>
          <w:rFonts w:ascii="Neue Haas Unica" w:hAnsi="Neue Haas Unica" w:cs="Times New Roman"/>
          <w:sz w:val="20"/>
          <w:szCs w:val="20"/>
        </w:rPr>
        <w:t xml:space="preserve"> </w:t>
      </w:r>
      <w:r w:rsidR="00C7522B" w:rsidRPr="00472644">
        <w:rPr>
          <w:rFonts w:ascii="Neue Haas Unica" w:hAnsi="Neue Haas Unica" w:cs="Times New Roman"/>
          <w:sz w:val="20"/>
          <w:szCs w:val="20"/>
        </w:rPr>
        <w:t>précise l’</w:t>
      </w:r>
      <w:r w:rsidR="004F5C19" w:rsidRPr="00472644">
        <w:rPr>
          <w:rFonts w:ascii="Neue Haas Unica" w:hAnsi="Neue Haas Unica" w:cs="Times New Roman"/>
          <w:sz w:val="20"/>
          <w:szCs w:val="20"/>
        </w:rPr>
        <w:t xml:space="preserve">équipement de sécurité et </w:t>
      </w:r>
      <w:r w:rsidR="00C7522B" w:rsidRPr="00472644">
        <w:rPr>
          <w:rFonts w:ascii="Neue Haas Unica" w:hAnsi="Neue Haas Unica" w:cs="Times New Roman"/>
          <w:sz w:val="20"/>
          <w:szCs w:val="20"/>
        </w:rPr>
        <w:t>l</w:t>
      </w:r>
      <w:r w:rsidR="004F5C19" w:rsidRPr="00472644">
        <w:rPr>
          <w:rFonts w:ascii="Neue Haas Unica" w:hAnsi="Neue Haas Unica" w:cs="Times New Roman"/>
          <w:sz w:val="20"/>
          <w:szCs w:val="20"/>
        </w:rPr>
        <w:t xml:space="preserve">e matériel de secourisme à conserver sur </w:t>
      </w:r>
      <w:r w:rsidR="00EE04B4">
        <w:rPr>
          <w:rFonts w:ascii="Neue Haas Unica" w:hAnsi="Neue Haas Unica" w:cs="Times New Roman"/>
          <w:sz w:val="20"/>
          <w:szCs w:val="20"/>
        </w:rPr>
        <w:t xml:space="preserve">place </w:t>
      </w:r>
      <w:r w:rsidR="00C7522B" w:rsidRPr="00472644">
        <w:rPr>
          <w:rFonts w:ascii="Neue Haas Unica" w:hAnsi="Neue Haas Unica" w:cs="Times New Roman"/>
          <w:sz w:val="20"/>
          <w:szCs w:val="20"/>
        </w:rPr>
        <w:t>(</w:t>
      </w:r>
      <w:r>
        <w:rPr>
          <w:rFonts w:ascii="Neue Haas Unica" w:hAnsi="Neue Haas Unica" w:cs="Times New Roman"/>
          <w:sz w:val="20"/>
          <w:szCs w:val="20"/>
        </w:rPr>
        <w:t xml:space="preserve">quantités et </w:t>
      </w:r>
      <w:r w:rsidR="00C7522B" w:rsidRPr="00472644">
        <w:rPr>
          <w:rFonts w:ascii="Neue Haas Unica" w:hAnsi="Neue Haas Unica" w:cs="Times New Roman"/>
          <w:sz w:val="20"/>
          <w:szCs w:val="20"/>
        </w:rPr>
        <w:t xml:space="preserve">types </w:t>
      </w:r>
      <w:r>
        <w:rPr>
          <w:rFonts w:ascii="Neue Haas Unica" w:hAnsi="Neue Haas Unica" w:cs="Times New Roman"/>
          <w:sz w:val="20"/>
          <w:szCs w:val="20"/>
        </w:rPr>
        <w:t>recommandés</w:t>
      </w:r>
      <w:r w:rsidR="00C7522B" w:rsidRPr="00472644">
        <w:rPr>
          <w:rFonts w:ascii="Neue Haas Unica" w:hAnsi="Neue Haas Unica" w:cs="Times New Roman"/>
          <w:sz w:val="20"/>
          <w:szCs w:val="20"/>
        </w:rPr>
        <w:t>)</w:t>
      </w:r>
      <w:r w:rsidR="004F5C19" w:rsidRPr="00472644">
        <w:rPr>
          <w:rFonts w:ascii="Neue Haas Unica" w:hAnsi="Neue Haas Unica" w:cs="Times New Roman"/>
          <w:sz w:val="20"/>
          <w:szCs w:val="20"/>
        </w:rPr>
        <w:t xml:space="preserve">. </w:t>
      </w:r>
      <w:bookmarkEnd w:id="9"/>
    </w:p>
    <w:p w14:paraId="47C30687" w14:textId="6DE456E0" w:rsidR="00832F07" w:rsidRPr="00472644" w:rsidRDefault="006732F9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sz w:val="20"/>
          <w:szCs w:val="20"/>
        </w:rPr>
        <w:t>Le PAU</w:t>
      </w:r>
      <w:r w:rsidR="00C7522B" w:rsidRPr="00472644">
        <w:rPr>
          <w:rFonts w:ascii="Neue Haas Unica" w:hAnsi="Neue Haas Unica" w:cs="Times New Roman"/>
          <w:sz w:val="20"/>
          <w:szCs w:val="20"/>
        </w:rPr>
        <w:t xml:space="preserve"> décrit les circonstances dans lesquelles </w:t>
      </w:r>
      <w:r>
        <w:rPr>
          <w:rFonts w:ascii="Neue Haas Unica" w:hAnsi="Neue Haas Unica" w:cs="Times New Roman"/>
          <w:sz w:val="20"/>
          <w:szCs w:val="20"/>
        </w:rPr>
        <w:t>lancer un</w:t>
      </w:r>
      <w:r w:rsidR="00C7522B" w:rsidRPr="00472644">
        <w:rPr>
          <w:rFonts w:ascii="Neue Haas Unica" w:hAnsi="Neue Haas Unica" w:cs="Times New Roman"/>
          <w:sz w:val="20"/>
          <w:szCs w:val="20"/>
        </w:rPr>
        <w:t xml:space="preserve"> </w:t>
      </w:r>
      <w:r>
        <w:rPr>
          <w:rFonts w:ascii="Neue Haas Unica" w:hAnsi="Neue Haas Unica" w:cs="Times New Roman"/>
          <w:sz w:val="20"/>
          <w:szCs w:val="20"/>
        </w:rPr>
        <w:t>ordre d’</w:t>
      </w:r>
      <w:r w:rsidR="00C7522B" w:rsidRPr="00472644">
        <w:rPr>
          <w:rFonts w:ascii="Neue Haas Unica" w:hAnsi="Neue Haas Unica" w:cs="Times New Roman"/>
          <w:sz w:val="20"/>
          <w:szCs w:val="20"/>
        </w:rPr>
        <w:t>évacuation.</w:t>
      </w:r>
    </w:p>
    <w:p w14:paraId="1FDE3BEA" w14:textId="67B87EA3" w:rsidR="00832F07" w:rsidRPr="00472644" w:rsidRDefault="006732F9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sz w:val="20"/>
          <w:szCs w:val="20"/>
        </w:rPr>
        <w:lastRenderedPageBreak/>
        <w:t>Le PAU</w:t>
      </w:r>
      <w:r w:rsidR="00C7522B" w:rsidRPr="00472644">
        <w:rPr>
          <w:rFonts w:ascii="Neue Haas Unica" w:hAnsi="Neue Haas Unica" w:cs="Times New Roman"/>
          <w:sz w:val="20"/>
          <w:szCs w:val="20"/>
        </w:rPr>
        <w:t xml:space="preserve"> </w:t>
      </w:r>
      <w:r>
        <w:rPr>
          <w:rFonts w:ascii="Neue Haas Unica" w:hAnsi="Neue Haas Unica" w:cs="Times New Roman"/>
          <w:sz w:val="20"/>
          <w:szCs w:val="20"/>
        </w:rPr>
        <w:t>décrit</w:t>
      </w:r>
      <w:r w:rsidR="00C7522B" w:rsidRPr="00472644">
        <w:rPr>
          <w:rFonts w:ascii="Neue Haas Unica" w:hAnsi="Neue Haas Unica" w:cs="Times New Roman"/>
          <w:sz w:val="20"/>
          <w:szCs w:val="20"/>
        </w:rPr>
        <w:t xml:space="preserve"> les circonstances dans lesquelles </w:t>
      </w:r>
      <w:r>
        <w:rPr>
          <w:rFonts w:ascii="Neue Haas Unica" w:hAnsi="Neue Haas Unica" w:cs="Times New Roman"/>
          <w:sz w:val="20"/>
          <w:szCs w:val="20"/>
        </w:rPr>
        <w:t xml:space="preserve">lancer un </w:t>
      </w:r>
      <w:r w:rsidR="00C7522B" w:rsidRPr="00472644">
        <w:rPr>
          <w:rFonts w:ascii="Neue Haas Unica" w:hAnsi="Neue Haas Unica" w:cs="Times New Roman"/>
          <w:sz w:val="20"/>
          <w:szCs w:val="20"/>
        </w:rPr>
        <w:t xml:space="preserve">ordre de </w:t>
      </w:r>
      <w:r>
        <w:rPr>
          <w:rFonts w:ascii="Neue Haas Unica" w:hAnsi="Neue Haas Unica" w:cs="Times New Roman"/>
          <w:sz w:val="20"/>
          <w:szCs w:val="20"/>
        </w:rPr>
        <w:t xml:space="preserve">mise </w:t>
      </w:r>
      <w:r w:rsidR="00C7522B" w:rsidRPr="00472644">
        <w:rPr>
          <w:rFonts w:ascii="Neue Haas Unica" w:hAnsi="Neue Haas Unica" w:cs="Times New Roman"/>
          <w:sz w:val="20"/>
          <w:szCs w:val="20"/>
        </w:rPr>
        <w:t>à l’abri.</w:t>
      </w:r>
    </w:p>
    <w:p w14:paraId="2BAD55CD" w14:textId="15CE9266" w:rsidR="00832F07" w:rsidRPr="00472644" w:rsidRDefault="006732F9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sz w:val="20"/>
          <w:szCs w:val="20"/>
        </w:rPr>
        <w:t>Le PAU</w:t>
      </w:r>
      <w:r w:rsidR="00C7522B" w:rsidRPr="00472644">
        <w:rPr>
          <w:rFonts w:ascii="Neue Haas Unica" w:hAnsi="Neue Haas Unica" w:cs="Times New Roman"/>
          <w:sz w:val="20"/>
          <w:szCs w:val="20"/>
        </w:rPr>
        <w:t xml:space="preserve"> présente clairement la chaîne de commandement ainsi que les personnes autorisées à donner un ordre d’évacuation, de mise à l’abri ou de fermeture </w:t>
      </w:r>
      <w:r w:rsidR="00EE04B4">
        <w:rPr>
          <w:rFonts w:ascii="Neue Haas Unica" w:hAnsi="Neue Haas Unica" w:cs="Times New Roman"/>
          <w:sz w:val="20"/>
          <w:szCs w:val="20"/>
        </w:rPr>
        <w:t>de l’établissement</w:t>
      </w:r>
      <w:r w:rsidR="00C7522B" w:rsidRPr="00472644">
        <w:rPr>
          <w:rFonts w:ascii="Neue Haas Unica" w:hAnsi="Neue Haas Unica" w:cs="Times New Roman"/>
          <w:sz w:val="20"/>
          <w:szCs w:val="20"/>
        </w:rPr>
        <w:t>.</w:t>
      </w:r>
    </w:p>
    <w:p w14:paraId="33C1727D" w14:textId="34EABD3C" w:rsidR="00832F07" w:rsidRPr="00472644" w:rsidRDefault="006732F9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sz w:val="20"/>
          <w:szCs w:val="20"/>
        </w:rPr>
        <w:t>Le PAU prévoit u</w:t>
      </w:r>
      <w:r w:rsidR="00557523" w:rsidRPr="00472644">
        <w:rPr>
          <w:rFonts w:ascii="Neue Haas Unica" w:hAnsi="Neue Haas Unica" w:cs="Times New Roman"/>
          <w:sz w:val="20"/>
          <w:szCs w:val="20"/>
        </w:rPr>
        <w:t>ne procédure d’aide au personnel lorsqu’un ordre d’évacuation vise l’ensemble de la communauté.</w:t>
      </w:r>
    </w:p>
    <w:p w14:paraId="1F51F729" w14:textId="0A374018" w:rsidR="00832F07" w:rsidRPr="00472644" w:rsidRDefault="00A63B00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sz w:val="20"/>
          <w:szCs w:val="20"/>
        </w:rPr>
        <w:t xml:space="preserve">Le personnel sait </w:t>
      </w:r>
      <w:r w:rsidR="00557523" w:rsidRPr="00472644">
        <w:rPr>
          <w:rFonts w:ascii="Neue Haas Unica" w:hAnsi="Neue Haas Unica" w:cs="Times New Roman"/>
          <w:sz w:val="20"/>
          <w:szCs w:val="20"/>
        </w:rPr>
        <w:t>qu’il ne faut pas verrouiller les sorties de secours ni bloquer les portes, les couloirs ou les escaliers.</w:t>
      </w:r>
    </w:p>
    <w:p w14:paraId="268399E4" w14:textId="2A1186C7" w:rsidR="00832F07" w:rsidRPr="00472644" w:rsidRDefault="006732F9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sz w:val="20"/>
          <w:szCs w:val="20"/>
        </w:rPr>
        <w:t xml:space="preserve">Le PAU prévoit la vérification régulière de </w:t>
      </w:r>
      <w:r w:rsidR="00557523" w:rsidRPr="00472644">
        <w:rPr>
          <w:rFonts w:ascii="Neue Haas Unica" w:hAnsi="Neue Haas Unica" w:cs="Times New Roman"/>
          <w:sz w:val="20"/>
          <w:szCs w:val="20"/>
        </w:rPr>
        <w:t xml:space="preserve">tous les systèmes de secours et de sécurité, </w:t>
      </w:r>
      <w:r>
        <w:rPr>
          <w:rFonts w:ascii="Neue Haas Unica" w:hAnsi="Neue Haas Unica" w:cs="Times New Roman"/>
          <w:sz w:val="20"/>
          <w:szCs w:val="20"/>
        </w:rPr>
        <w:t xml:space="preserve">comme </w:t>
      </w:r>
      <w:r w:rsidR="00557523" w:rsidRPr="00472644">
        <w:rPr>
          <w:rFonts w:ascii="Neue Haas Unica" w:hAnsi="Neue Haas Unica" w:cs="Times New Roman"/>
          <w:sz w:val="20"/>
          <w:szCs w:val="20"/>
        </w:rPr>
        <w:t>les systèmes d’éclairage d’urgence et de communication.</w:t>
      </w:r>
    </w:p>
    <w:p w14:paraId="21B389EF" w14:textId="49469ABA" w:rsidR="00832F07" w:rsidRPr="00472644" w:rsidRDefault="00C33624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sz w:val="20"/>
          <w:szCs w:val="20"/>
        </w:rPr>
        <w:t>Les préposé</w:t>
      </w:r>
      <w:r w:rsidR="006732F9">
        <w:rPr>
          <w:rFonts w:ascii="Neue Haas Unica" w:hAnsi="Neue Haas Unica" w:cs="Times New Roman"/>
          <w:sz w:val="20"/>
          <w:szCs w:val="20"/>
        </w:rPr>
        <w:t>(</w:t>
      </w:r>
      <w:r w:rsidRPr="00472644">
        <w:rPr>
          <w:rFonts w:ascii="Neue Haas Unica" w:hAnsi="Neue Haas Unica" w:cs="Times New Roman"/>
          <w:sz w:val="20"/>
          <w:szCs w:val="20"/>
        </w:rPr>
        <w:t>e</w:t>
      </w:r>
      <w:r w:rsidR="006732F9">
        <w:rPr>
          <w:rFonts w:ascii="Neue Haas Unica" w:hAnsi="Neue Haas Unica" w:cs="Times New Roman"/>
          <w:sz w:val="20"/>
          <w:szCs w:val="20"/>
        </w:rPr>
        <w:t>)</w:t>
      </w:r>
      <w:r w:rsidRPr="00472644">
        <w:rPr>
          <w:rFonts w:ascii="Neue Haas Unica" w:hAnsi="Neue Haas Unica" w:cs="Times New Roman"/>
          <w:sz w:val="20"/>
          <w:szCs w:val="20"/>
        </w:rPr>
        <w:t>s à la sécurité et d’autres membres du personnel suivent une formation annuelle en intervention d’urgence.</w:t>
      </w:r>
    </w:p>
    <w:p w14:paraId="7FBF61F3" w14:textId="4DD4AE48" w:rsidR="00832F07" w:rsidRPr="00472644" w:rsidRDefault="00C33624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sz w:val="20"/>
          <w:szCs w:val="20"/>
        </w:rPr>
        <w:t>Des exercices d’évacuation d’urgence sont réalisés au moins une fois par année.</w:t>
      </w:r>
    </w:p>
    <w:p w14:paraId="4614096F" w14:textId="3AC484D8" w:rsidR="008F08FC" w:rsidRPr="00472644" w:rsidRDefault="00912BF9" w:rsidP="001657CE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0" w:name="lt_pId038"/>
      <w:bookmarkStart w:id="11" w:name="_Hlk150166657"/>
      <w:r w:rsidRPr="00472644">
        <w:rPr>
          <w:rFonts w:ascii="Neue Haas Unica" w:hAnsi="Neue Haas Unica" w:cs="Times New Roman"/>
          <w:sz w:val="20"/>
          <w:szCs w:val="20"/>
        </w:rPr>
        <w:t xml:space="preserve">En dehors des heures </w:t>
      </w:r>
      <w:r w:rsidR="00A63B00">
        <w:rPr>
          <w:rFonts w:ascii="Neue Haas Unica" w:hAnsi="Neue Haas Unica" w:cs="Times New Roman"/>
          <w:sz w:val="20"/>
          <w:szCs w:val="20"/>
        </w:rPr>
        <w:t>de service</w:t>
      </w:r>
      <w:r w:rsidRPr="00472644">
        <w:rPr>
          <w:rFonts w:ascii="Neue Haas Unica" w:hAnsi="Neue Haas Unica" w:cs="Times New Roman"/>
          <w:sz w:val="20"/>
          <w:szCs w:val="20"/>
        </w:rPr>
        <w:t xml:space="preserve">, un système est en place pour notifier les personnes </w:t>
      </w:r>
      <w:r w:rsidR="00A63B00">
        <w:rPr>
          <w:rFonts w:ascii="Neue Haas Unica" w:hAnsi="Neue Haas Unica" w:cs="Times New Roman"/>
          <w:sz w:val="20"/>
          <w:szCs w:val="20"/>
        </w:rPr>
        <w:t>dans l’établissement</w:t>
      </w:r>
      <w:r w:rsidRPr="00472644">
        <w:rPr>
          <w:rFonts w:ascii="Neue Haas Unica" w:hAnsi="Neue Haas Unica" w:cs="Times New Roman"/>
          <w:sz w:val="20"/>
          <w:szCs w:val="20"/>
        </w:rPr>
        <w:t xml:space="preserve">, les faire évacuer et </w:t>
      </w:r>
      <w:bookmarkEnd w:id="10"/>
      <w:r w:rsidRPr="00472644">
        <w:rPr>
          <w:rFonts w:ascii="Neue Haas Unica" w:hAnsi="Neue Haas Unica" w:cs="Times New Roman"/>
          <w:sz w:val="20"/>
          <w:szCs w:val="20"/>
        </w:rPr>
        <w:t>en faire le compte exact.</w:t>
      </w:r>
      <w:bookmarkEnd w:id="11"/>
    </w:p>
    <w:sectPr w:rsidR="008F08FC" w:rsidRPr="00472644" w:rsidSect="002E5D1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4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0CC3" w14:textId="77777777" w:rsidR="00843ED3" w:rsidRPr="00472644" w:rsidRDefault="00843ED3">
      <w:pPr>
        <w:spacing w:after="0" w:line="240" w:lineRule="auto"/>
      </w:pPr>
      <w:r w:rsidRPr="00472644">
        <w:separator/>
      </w:r>
    </w:p>
  </w:endnote>
  <w:endnote w:type="continuationSeparator" w:id="0">
    <w:p w14:paraId="6E7EC622" w14:textId="77777777" w:rsidR="00843ED3" w:rsidRPr="00472644" w:rsidRDefault="00843ED3">
      <w:pPr>
        <w:spacing w:after="0" w:line="240" w:lineRule="auto"/>
      </w:pPr>
      <w:r w:rsidRPr="0047264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5E29" w14:textId="77777777" w:rsidR="00175B52" w:rsidRPr="0006510C" w:rsidRDefault="00175B52" w:rsidP="00175B52">
    <w:pPr>
      <w:pStyle w:val="Pieddepage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r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40A55024" wp14:editId="21004687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6510C">
      <w:ptab w:relativeTo="margin" w:alignment="center" w:leader="none"/>
    </w:r>
    <w:r w:rsidRPr="0006510C">
      <w:ptab w:relativeTo="margin" w:alignment="right" w:leader="none"/>
    </w:r>
    <w:r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229E6D88" wp14:editId="32DCAEA2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4C2F5F" w14:textId="77777777" w:rsidR="00175B52" w:rsidRPr="0006510C" w:rsidRDefault="00175B52" w:rsidP="00175B52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7EC23F9A" w14:textId="77777777" w:rsidR="00175B52" w:rsidRPr="0006510C" w:rsidRDefault="00175B52" w:rsidP="00175B52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lang w:val="fr-CA"/>
      </w:rPr>
    </w:pPr>
    <w:bookmarkStart w:id="15" w:name="lt_pId003"/>
    <w:r w:rsidRPr="0006510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REMARQUE </w:t>
    </w:r>
    <w:r w:rsidRPr="0006510C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06510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15"/>
  </w:p>
  <w:p w14:paraId="3BF4DE1C" w14:textId="526D0E9C" w:rsidR="006C4889" w:rsidRPr="00175B52" w:rsidRDefault="00175B52" w:rsidP="00175B52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06510C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06510C">
      <w:rPr>
        <w:rFonts w:ascii="Arial" w:hAnsi="Arial" w:cs="Arial"/>
        <w:color w:val="808080" w:themeColor="background1" w:themeShade="80"/>
        <w:sz w:val="16"/>
        <w:szCs w:val="16"/>
      </w:rPr>
      <w:br/>
    </w:r>
    <w:bookmarkStart w:id="16" w:name="lt_pId004"/>
    <w:r w:rsidRPr="0006510C">
      <w:rPr>
        <w:rFonts w:ascii="Arial" w:hAnsi="Arial" w:cs="Arial"/>
        <w:color w:val="808080" w:themeColor="background1" w:themeShade="80"/>
        <w:sz w:val="16"/>
        <w:szCs w:val="16"/>
      </w:rPr>
      <w:t>Contenu gracieusement offert par la Croix-Rouge américaine et la Société canadienne de la Croix-Rouge.</w:t>
    </w:r>
    <w:bookmarkEnd w:id="16"/>
    <w:r w:rsidRPr="0006510C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17" w:name="lt_pId005"/>
    <w:r w:rsidRPr="0006510C">
      <w:rPr>
        <w:rFonts w:ascii="Arial" w:hAnsi="Arial" w:cs="Arial"/>
        <w:color w:val="808080" w:themeColor="background1" w:themeShade="80"/>
        <w:sz w:val="16"/>
        <w:szCs w:val="16"/>
      </w:rPr>
      <w:t>© 2023 Croix-Rouge américaine et Société canadienne de la Croix-Rouge.</w:t>
    </w:r>
    <w:bookmarkEnd w:id="17"/>
    <w:r w:rsidRPr="0006510C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18" w:name="lt_pId006"/>
    <w:r w:rsidRPr="0006510C">
      <w:rPr>
        <w:rFonts w:ascii="Arial" w:hAnsi="Arial" w:cs="Arial"/>
        <w:color w:val="808080" w:themeColor="background1" w:themeShade="80"/>
        <w:sz w:val="16"/>
        <w:szCs w:val="16"/>
      </w:rPr>
      <w:t>Tous droits réservés.</w:t>
    </w:r>
    <w:bookmarkEnd w:id="18"/>
    <w:r w:rsidRPr="0006510C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19" w:name="lt_pId007"/>
    <w:r w:rsidRPr="0006510C">
      <w:rPr>
        <w:rFonts w:ascii="Arial" w:hAnsi="Arial" w:cs="Arial"/>
        <w:color w:val="808080" w:themeColor="background1" w:themeShade="80"/>
        <w:sz w:val="16"/>
        <w:szCs w:val="16"/>
      </w:rPr>
      <w:t>Contenu adapté par _________________________.</w:t>
    </w:r>
    <w:bookmarkEnd w:id="19"/>
    <w:r w:rsidRPr="0006510C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0B97" w14:textId="77777777" w:rsidR="00175B52" w:rsidRPr="0006510C" w:rsidRDefault="00175B52" w:rsidP="00175B52">
    <w:pPr>
      <w:pStyle w:val="Pieddepage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bookmarkStart w:id="21" w:name="_Hlk154050034"/>
    <w:bookmarkStart w:id="22" w:name="_Hlk154050035"/>
    <w:r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54C7B413" wp14:editId="0C5428E1">
          <wp:extent cx="1956965" cy="724076"/>
          <wp:effectExtent l="0" t="0" r="5715" b="0"/>
          <wp:docPr id="1322807251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6510C">
      <w:ptab w:relativeTo="margin" w:alignment="center" w:leader="none"/>
    </w:r>
    <w:r w:rsidRPr="0006510C">
      <w:ptab w:relativeTo="margin" w:alignment="right" w:leader="none"/>
    </w:r>
    <w:r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13B0E967" wp14:editId="04F6C799">
          <wp:extent cx="1918616" cy="796992"/>
          <wp:effectExtent l="0" t="0" r="0" b="0"/>
          <wp:docPr id="1401276265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A3592D" w14:textId="77777777" w:rsidR="00175B52" w:rsidRPr="0006510C" w:rsidRDefault="00175B52" w:rsidP="00175B52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1BA0EB77" w14:textId="77777777" w:rsidR="00175B52" w:rsidRPr="0006510C" w:rsidRDefault="00175B52" w:rsidP="00175B52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lang w:val="fr-CA"/>
      </w:rPr>
    </w:pPr>
    <w:r w:rsidRPr="0006510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REMARQUE </w:t>
    </w:r>
    <w:r w:rsidRPr="0006510C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06510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62349D2C" w14:textId="5B9555AD" w:rsidR="00314EE1" w:rsidRPr="00175B52" w:rsidRDefault="00175B52" w:rsidP="00175B52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06510C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06510C">
      <w:rPr>
        <w:rFonts w:ascii="Arial" w:hAnsi="Arial" w:cs="Arial"/>
        <w:color w:val="808080" w:themeColor="background1" w:themeShade="80"/>
        <w:sz w:val="16"/>
        <w:szCs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1399" w14:textId="77777777" w:rsidR="00843ED3" w:rsidRPr="00472644" w:rsidRDefault="00843ED3">
      <w:pPr>
        <w:spacing w:after="0" w:line="240" w:lineRule="auto"/>
      </w:pPr>
      <w:r w:rsidRPr="00472644">
        <w:separator/>
      </w:r>
    </w:p>
  </w:footnote>
  <w:footnote w:type="continuationSeparator" w:id="0">
    <w:p w14:paraId="1DEC49B3" w14:textId="77777777" w:rsidR="00843ED3" w:rsidRPr="00472644" w:rsidRDefault="00843ED3">
      <w:pPr>
        <w:spacing w:after="0" w:line="240" w:lineRule="auto"/>
      </w:pPr>
      <w:r w:rsidRPr="0047264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3B65" w14:textId="42E468D8" w:rsidR="006C4889" w:rsidRPr="002E5D12" w:rsidRDefault="002E5D12" w:rsidP="002E5D12">
    <w:pPr>
      <w:pStyle w:val="En-tte"/>
    </w:pPr>
    <w:bookmarkStart w:id="12" w:name="lt_pId001"/>
    <w:bookmarkStart w:id="13" w:name="_Hlk154050040"/>
    <w:bookmarkStart w:id="14" w:name="_Hlk154050041"/>
    <w:r w:rsidRPr="0025376D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12"/>
    <w:bookmarkEnd w:id="13"/>
    <w:bookmarkEnd w:id="1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8D75" w14:textId="77777777" w:rsidR="002E5D12" w:rsidRPr="00472644" w:rsidRDefault="002E5D12" w:rsidP="002E5D12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</w:rPr>
    </w:pPr>
    <w:r w:rsidRPr="00472644">
      <w:rPr>
        <w:noProof/>
      </w:rPr>
      <w:drawing>
        <wp:inline distT="0" distB="0" distL="0" distR="0" wp14:anchorId="7A3B7F4F" wp14:editId="578FEA51">
          <wp:extent cx="3235565" cy="705499"/>
          <wp:effectExtent l="0" t="0" r="3175" b="0"/>
          <wp:docPr id="51542044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556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16FE5E" w14:textId="0E5B1051" w:rsidR="00314EE1" w:rsidRPr="00E72934" w:rsidRDefault="002E5D12" w:rsidP="00E72934">
    <w:pPr>
      <w:spacing w:after="0"/>
      <w:jc w:val="center"/>
      <w:rPr>
        <w:sz w:val="48"/>
        <w:szCs w:val="20"/>
      </w:rPr>
    </w:pPr>
    <w:bookmarkStart w:id="20" w:name="lt_pId000"/>
    <w:r w:rsidRPr="00EE04B4">
      <w:rPr>
        <w:rFonts w:ascii="Arial" w:hAnsi="Arial" w:cs="Arial"/>
        <w:b/>
        <w:sz w:val="44"/>
        <w:szCs w:val="44"/>
      </w:rPr>
      <w:t>Liste de vérification : exercice d’évacuation</w:t>
    </w:r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53DD"/>
    <w:multiLevelType w:val="hybridMultilevel"/>
    <w:tmpl w:val="3358225A"/>
    <w:lvl w:ilvl="0" w:tplc="92288C26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F7980E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BEA63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EF26B2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D183EE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C68E6A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5B2767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D6BC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EB6A4A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1259B"/>
    <w:multiLevelType w:val="hybridMultilevel"/>
    <w:tmpl w:val="CF78E05C"/>
    <w:lvl w:ilvl="0" w:tplc="0584E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4C5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3C7C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EE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01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25B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EEE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04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2A4B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708"/>
    <w:multiLevelType w:val="hybridMultilevel"/>
    <w:tmpl w:val="5F9C765C"/>
    <w:lvl w:ilvl="0" w:tplc="13DC5A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6ABC21FA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CE7C2708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D2C0D170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68C85242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1C1CE09E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9E2C9F3E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9DD0AA82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B944E520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5BE7AA3"/>
    <w:multiLevelType w:val="hybridMultilevel"/>
    <w:tmpl w:val="31F63A62"/>
    <w:lvl w:ilvl="0" w:tplc="A2983A6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CA4C8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703D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83F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0C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D453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26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05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86B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8DB"/>
    <w:multiLevelType w:val="hybridMultilevel"/>
    <w:tmpl w:val="5BF6653C"/>
    <w:lvl w:ilvl="0" w:tplc="B6626F0C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AB36D6D2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2" w:tplc="EEE8E80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67481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7C4C39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0CC2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6EEC34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2AA6E1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902FB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0C6485"/>
    <w:multiLevelType w:val="hybridMultilevel"/>
    <w:tmpl w:val="15EC55AC"/>
    <w:lvl w:ilvl="0" w:tplc="144049E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E7F2E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D0B2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C6A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EF0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4FE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60D5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AC0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D080D"/>
    <w:multiLevelType w:val="hybridMultilevel"/>
    <w:tmpl w:val="65D40F8C"/>
    <w:lvl w:ilvl="0" w:tplc="80E43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47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2EC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BC7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2C4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C3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21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604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C9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E380D"/>
    <w:multiLevelType w:val="hybridMultilevel"/>
    <w:tmpl w:val="1E74A8A6"/>
    <w:lvl w:ilvl="0" w:tplc="3E92C1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976A88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1EF46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FED5A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DCE902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D083B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F3C44A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3B6AF5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9CA6BE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F1634F"/>
    <w:multiLevelType w:val="hybridMultilevel"/>
    <w:tmpl w:val="0D6E958E"/>
    <w:lvl w:ilvl="0" w:tplc="09707B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DA030F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9B050A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F94032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C8EE9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C462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1F6E6C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3FE9B2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B2C75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3953F2"/>
    <w:multiLevelType w:val="hybridMultilevel"/>
    <w:tmpl w:val="6F081F68"/>
    <w:lvl w:ilvl="0" w:tplc="BC78E42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72C689D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7E203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4F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C3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BA9A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A2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26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906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54B85"/>
    <w:multiLevelType w:val="hybridMultilevel"/>
    <w:tmpl w:val="C786E428"/>
    <w:lvl w:ilvl="0" w:tplc="E8C8FEA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65749B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48E5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224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E55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0C85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4E7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4E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583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211BE"/>
    <w:multiLevelType w:val="hybridMultilevel"/>
    <w:tmpl w:val="993ABC32"/>
    <w:lvl w:ilvl="0" w:tplc="AD562A46">
      <w:start w:val="1"/>
      <w:numFmt w:val="bullet"/>
      <w:lvlText w:val="o"/>
      <w:lvlJc w:val="left"/>
      <w:pPr>
        <w:ind w:left="770" w:hanging="360"/>
      </w:pPr>
      <w:rPr>
        <w:rFonts w:ascii="Wingdings" w:hAnsi="Wingdings" w:hint="default"/>
      </w:rPr>
    </w:lvl>
    <w:lvl w:ilvl="1" w:tplc="2D4E6C24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BBE2C62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6F870FE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E3CB2A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7282894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B4C2944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9DAC72CE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A18864A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7155299"/>
    <w:multiLevelType w:val="hybridMultilevel"/>
    <w:tmpl w:val="F68A8E90"/>
    <w:lvl w:ilvl="0" w:tplc="BB58D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AEC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800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41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A3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E1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4C13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A0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8475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A13D7"/>
    <w:multiLevelType w:val="hybridMultilevel"/>
    <w:tmpl w:val="242888F0"/>
    <w:lvl w:ilvl="0" w:tplc="02F0F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586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858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023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409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CF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A9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28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545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4D50"/>
    <w:multiLevelType w:val="hybridMultilevel"/>
    <w:tmpl w:val="733098CE"/>
    <w:lvl w:ilvl="0" w:tplc="B0F66584">
      <w:start w:val="1"/>
      <w:numFmt w:val="bullet"/>
      <w:lvlText w:val="o"/>
      <w:lvlJc w:val="left"/>
      <w:pPr>
        <w:ind w:left="900" w:hanging="360"/>
      </w:pPr>
      <w:rPr>
        <w:rFonts w:ascii="Wingdings" w:hAnsi="Wingdings" w:hint="default"/>
      </w:rPr>
    </w:lvl>
    <w:lvl w:ilvl="1" w:tplc="00669588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258A74A6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8E8AB33C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84B22A7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8AEF7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E6C25FC8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1C4EA78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A3266314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FD100AC"/>
    <w:multiLevelType w:val="hybridMultilevel"/>
    <w:tmpl w:val="FCECAA36"/>
    <w:lvl w:ilvl="0" w:tplc="F17E2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7CF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0E9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FEB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962C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B4C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43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09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622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034D9"/>
    <w:multiLevelType w:val="hybridMultilevel"/>
    <w:tmpl w:val="3BB868BE"/>
    <w:lvl w:ilvl="0" w:tplc="103E6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9CF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E41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41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B2A9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66FC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EC3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26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5E2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D36DE"/>
    <w:multiLevelType w:val="hybridMultilevel"/>
    <w:tmpl w:val="5A0610FA"/>
    <w:lvl w:ilvl="0" w:tplc="328EDA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B61A88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EFB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8EE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29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EF6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A6F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E2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E2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E420A"/>
    <w:multiLevelType w:val="hybridMultilevel"/>
    <w:tmpl w:val="7708D74E"/>
    <w:lvl w:ilvl="0" w:tplc="D526A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CA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EE5B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EE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62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786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CCB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61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3E25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83EE9"/>
    <w:multiLevelType w:val="hybridMultilevel"/>
    <w:tmpl w:val="817010E8"/>
    <w:lvl w:ilvl="0" w:tplc="EF24C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5801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84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E4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CFE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724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079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C2B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30F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F143B"/>
    <w:multiLevelType w:val="hybridMultilevel"/>
    <w:tmpl w:val="832A5B46"/>
    <w:lvl w:ilvl="0" w:tplc="5D7E0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36DE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436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8AE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06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6E53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27F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CC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08F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B48E1"/>
    <w:multiLevelType w:val="hybridMultilevel"/>
    <w:tmpl w:val="6AA0D876"/>
    <w:lvl w:ilvl="0" w:tplc="EE9A46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D82047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EB6C19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AD09A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776AFB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1E853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28EDBF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9AED47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4D6B04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F24B1E"/>
    <w:multiLevelType w:val="hybridMultilevel"/>
    <w:tmpl w:val="F0B2A57E"/>
    <w:lvl w:ilvl="0" w:tplc="F3CC7E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9F68D9E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2C666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464649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3709C7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6902DD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91E39C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8A6AFA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794A1E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0441981"/>
    <w:multiLevelType w:val="hybridMultilevel"/>
    <w:tmpl w:val="39FAAE4E"/>
    <w:lvl w:ilvl="0" w:tplc="B2A85BA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3B69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816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80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AAE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00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E4E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A6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A6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B6BA1"/>
    <w:multiLevelType w:val="hybridMultilevel"/>
    <w:tmpl w:val="944A50B2"/>
    <w:lvl w:ilvl="0" w:tplc="781EA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143F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60D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873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6C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B09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693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0E9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A46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12102"/>
    <w:multiLevelType w:val="hybridMultilevel"/>
    <w:tmpl w:val="006694F0"/>
    <w:lvl w:ilvl="0" w:tplc="013EF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E0C476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7610D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4F5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AF6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8AC5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89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AB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54F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C55BA"/>
    <w:multiLevelType w:val="hybridMultilevel"/>
    <w:tmpl w:val="2304DCE4"/>
    <w:lvl w:ilvl="0" w:tplc="4AFACED4">
      <w:start w:val="1"/>
      <w:numFmt w:val="bullet"/>
      <w:lvlText w:val="o"/>
      <w:lvlJc w:val="left"/>
      <w:pPr>
        <w:ind w:left="2250" w:hanging="360"/>
      </w:pPr>
      <w:rPr>
        <w:rFonts w:ascii="Wingdings" w:hAnsi="Wingdings" w:hint="default"/>
      </w:rPr>
    </w:lvl>
    <w:lvl w:ilvl="1" w:tplc="3F82B9C0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83DE5CC2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F7A4EA2E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90B4D5CA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29C2696E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3C76D5EA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2B9076C0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2D84A072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7" w15:restartNumberingAfterBreak="0">
    <w:nsid w:val="597E7F21"/>
    <w:multiLevelType w:val="hybridMultilevel"/>
    <w:tmpl w:val="DD3E12C6"/>
    <w:lvl w:ilvl="0" w:tplc="BF0CD5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CFE27D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940D9B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C4ABA4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C5EA8A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B723F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3E2AB2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620F41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9D4D83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BB0A8A"/>
    <w:multiLevelType w:val="hybridMultilevel"/>
    <w:tmpl w:val="854C3DC2"/>
    <w:lvl w:ilvl="0" w:tplc="C3648DD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2A2E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A48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860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60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2447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047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4D1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C836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352B4"/>
    <w:multiLevelType w:val="hybridMultilevel"/>
    <w:tmpl w:val="20689FE8"/>
    <w:lvl w:ilvl="0" w:tplc="69EC1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6BD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8A4D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223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018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7C9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ACC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ADF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0A4F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31ED9"/>
    <w:multiLevelType w:val="hybridMultilevel"/>
    <w:tmpl w:val="3CFC0DF8"/>
    <w:lvl w:ilvl="0" w:tplc="B3BCCAE6">
      <w:start w:val="1"/>
      <w:numFmt w:val="decimal"/>
      <w:lvlText w:val="%1."/>
      <w:lvlJc w:val="left"/>
      <w:pPr>
        <w:ind w:left="900" w:hanging="360"/>
      </w:pPr>
    </w:lvl>
    <w:lvl w:ilvl="1" w:tplc="6436C17C" w:tentative="1">
      <w:start w:val="1"/>
      <w:numFmt w:val="lowerLetter"/>
      <w:lvlText w:val="%2."/>
      <w:lvlJc w:val="left"/>
      <w:pPr>
        <w:ind w:left="1620" w:hanging="360"/>
      </w:pPr>
    </w:lvl>
    <w:lvl w:ilvl="2" w:tplc="6AA2313E" w:tentative="1">
      <w:start w:val="1"/>
      <w:numFmt w:val="lowerRoman"/>
      <w:lvlText w:val="%3."/>
      <w:lvlJc w:val="right"/>
      <w:pPr>
        <w:ind w:left="2340" w:hanging="180"/>
      </w:pPr>
    </w:lvl>
    <w:lvl w:ilvl="3" w:tplc="9342EF82" w:tentative="1">
      <w:start w:val="1"/>
      <w:numFmt w:val="decimal"/>
      <w:lvlText w:val="%4."/>
      <w:lvlJc w:val="left"/>
      <w:pPr>
        <w:ind w:left="3060" w:hanging="360"/>
      </w:pPr>
    </w:lvl>
    <w:lvl w:ilvl="4" w:tplc="D75C74C0" w:tentative="1">
      <w:start w:val="1"/>
      <w:numFmt w:val="lowerLetter"/>
      <w:lvlText w:val="%5."/>
      <w:lvlJc w:val="left"/>
      <w:pPr>
        <w:ind w:left="3780" w:hanging="360"/>
      </w:pPr>
    </w:lvl>
    <w:lvl w:ilvl="5" w:tplc="7C4E402E" w:tentative="1">
      <w:start w:val="1"/>
      <w:numFmt w:val="lowerRoman"/>
      <w:lvlText w:val="%6."/>
      <w:lvlJc w:val="right"/>
      <w:pPr>
        <w:ind w:left="4500" w:hanging="180"/>
      </w:pPr>
    </w:lvl>
    <w:lvl w:ilvl="6" w:tplc="A2922A3C" w:tentative="1">
      <w:start w:val="1"/>
      <w:numFmt w:val="decimal"/>
      <w:lvlText w:val="%7."/>
      <w:lvlJc w:val="left"/>
      <w:pPr>
        <w:ind w:left="5220" w:hanging="360"/>
      </w:pPr>
    </w:lvl>
    <w:lvl w:ilvl="7" w:tplc="8DCA1E18" w:tentative="1">
      <w:start w:val="1"/>
      <w:numFmt w:val="lowerLetter"/>
      <w:lvlText w:val="%8."/>
      <w:lvlJc w:val="left"/>
      <w:pPr>
        <w:ind w:left="5940" w:hanging="360"/>
      </w:pPr>
    </w:lvl>
    <w:lvl w:ilvl="8" w:tplc="BFD25D0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4140589"/>
    <w:multiLevelType w:val="hybridMultilevel"/>
    <w:tmpl w:val="20582BBC"/>
    <w:lvl w:ilvl="0" w:tplc="B9AEE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08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DA8D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7247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843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483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D04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2FF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7EC3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93BD7"/>
    <w:multiLevelType w:val="hybridMultilevel"/>
    <w:tmpl w:val="C506E854"/>
    <w:lvl w:ilvl="0" w:tplc="6464AE2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B64400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B62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29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88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A60A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CE4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46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80DF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252B4"/>
    <w:multiLevelType w:val="hybridMultilevel"/>
    <w:tmpl w:val="191A4210"/>
    <w:lvl w:ilvl="0" w:tplc="B9AC6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82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0E8C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EB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A74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2E2D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AF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6BD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341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A05D4"/>
    <w:multiLevelType w:val="hybridMultilevel"/>
    <w:tmpl w:val="AE801662"/>
    <w:lvl w:ilvl="0" w:tplc="4E94E42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CA5003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105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A1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C70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E06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8BE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6A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2A31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21C33"/>
    <w:multiLevelType w:val="hybridMultilevel"/>
    <w:tmpl w:val="16B8DC24"/>
    <w:lvl w:ilvl="0" w:tplc="CD805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EC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25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68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CBD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40E7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A8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25E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24D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15F1D"/>
    <w:multiLevelType w:val="hybridMultilevel"/>
    <w:tmpl w:val="6DC809D2"/>
    <w:lvl w:ilvl="0" w:tplc="ED264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2A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FE4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CC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40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72D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4C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4D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E2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447014">
    <w:abstractNumId w:val="21"/>
  </w:num>
  <w:num w:numId="2" w16cid:durableId="1619138510">
    <w:abstractNumId w:val="22"/>
  </w:num>
  <w:num w:numId="3" w16cid:durableId="613483256">
    <w:abstractNumId w:val="15"/>
  </w:num>
  <w:num w:numId="4" w16cid:durableId="2060201547">
    <w:abstractNumId w:val="31"/>
  </w:num>
  <w:num w:numId="5" w16cid:durableId="988173006">
    <w:abstractNumId w:val="16"/>
  </w:num>
  <w:num w:numId="6" w16cid:durableId="1471820759">
    <w:abstractNumId w:val="27"/>
  </w:num>
  <w:num w:numId="7" w16cid:durableId="646938267">
    <w:abstractNumId w:val="7"/>
  </w:num>
  <w:num w:numId="8" w16cid:durableId="555971738">
    <w:abstractNumId w:val="13"/>
  </w:num>
  <w:num w:numId="9" w16cid:durableId="91098266">
    <w:abstractNumId w:val="29"/>
  </w:num>
  <w:num w:numId="10" w16cid:durableId="1081560676">
    <w:abstractNumId w:val="36"/>
  </w:num>
  <w:num w:numId="11" w16cid:durableId="877547800">
    <w:abstractNumId w:val="1"/>
  </w:num>
  <w:num w:numId="12" w16cid:durableId="1703245499">
    <w:abstractNumId w:val="12"/>
  </w:num>
  <w:num w:numId="13" w16cid:durableId="1955478870">
    <w:abstractNumId w:val="24"/>
  </w:num>
  <w:num w:numId="14" w16cid:durableId="805775968">
    <w:abstractNumId w:val="33"/>
  </w:num>
  <w:num w:numId="15" w16cid:durableId="1225214107">
    <w:abstractNumId w:val="19"/>
  </w:num>
  <w:num w:numId="16" w16cid:durableId="2064450181">
    <w:abstractNumId w:val="18"/>
  </w:num>
  <w:num w:numId="17" w16cid:durableId="825240377">
    <w:abstractNumId w:val="35"/>
  </w:num>
  <w:num w:numId="18" w16cid:durableId="78912602">
    <w:abstractNumId w:val="8"/>
  </w:num>
  <w:num w:numId="19" w16cid:durableId="705059969">
    <w:abstractNumId w:val="20"/>
  </w:num>
  <w:num w:numId="20" w16cid:durableId="1811943338">
    <w:abstractNumId w:val="30"/>
  </w:num>
  <w:num w:numId="21" w16cid:durableId="1541933994">
    <w:abstractNumId w:val="2"/>
  </w:num>
  <w:num w:numId="22" w16cid:durableId="1801461662">
    <w:abstractNumId w:val="6"/>
  </w:num>
  <w:num w:numId="23" w16cid:durableId="676270238">
    <w:abstractNumId w:val="14"/>
  </w:num>
  <w:num w:numId="24" w16cid:durableId="1058555818">
    <w:abstractNumId w:val="32"/>
  </w:num>
  <w:num w:numId="25" w16cid:durableId="1365712559">
    <w:abstractNumId w:val="25"/>
  </w:num>
  <w:num w:numId="26" w16cid:durableId="1294169921">
    <w:abstractNumId w:val="26"/>
  </w:num>
  <w:num w:numId="27" w16cid:durableId="1434090509">
    <w:abstractNumId w:val="4"/>
  </w:num>
  <w:num w:numId="28" w16cid:durableId="1150945519">
    <w:abstractNumId w:val="11"/>
  </w:num>
  <w:num w:numId="29" w16cid:durableId="1327826947">
    <w:abstractNumId w:val="3"/>
  </w:num>
  <w:num w:numId="30" w16cid:durableId="67534363">
    <w:abstractNumId w:val="34"/>
  </w:num>
  <w:num w:numId="31" w16cid:durableId="1794135132">
    <w:abstractNumId w:val="0"/>
  </w:num>
  <w:num w:numId="32" w16cid:durableId="439683192">
    <w:abstractNumId w:val="28"/>
  </w:num>
  <w:num w:numId="33" w16cid:durableId="1766611879">
    <w:abstractNumId w:val="23"/>
  </w:num>
  <w:num w:numId="34" w16cid:durableId="1991671306">
    <w:abstractNumId w:val="5"/>
  </w:num>
  <w:num w:numId="35" w16cid:durableId="1950969177">
    <w:abstractNumId w:val="17"/>
  </w:num>
  <w:num w:numId="36" w16cid:durableId="657806005">
    <w:abstractNumId w:val="10"/>
  </w:num>
  <w:num w:numId="37" w16cid:durableId="1038120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EE"/>
    <w:rsid w:val="000420B7"/>
    <w:rsid w:val="00065856"/>
    <w:rsid w:val="000A0765"/>
    <w:rsid w:val="000B3917"/>
    <w:rsid w:val="0011007F"/>
    <w:rsid w:val="00112026"/>
    <w:rsid w:val="001657CE"/>
    <w:rsid w:val="00175B52"/>
    <w:rsid w:val="001E09EE"/>
    <w:rsid w:val="001F445A"/>
    <w:rsid w:val="0021337A"/>
    <w:rsid w:val="0021569E"/>
    <w:rsid w:val="002A6D03"/>
    <w:rsid w:val="002E5D12"/>
    <w:rsid w:val="00314EE1"/>
    <w:rsid w:val="00386E27"/>
    <w:rsid w:val="003922F7"/>
    <w:rsid w:val="003F2028"/>
    <w:rsid w:val="00472644"/>
    <w:rsid w:val="00472646"/>
    <w:rsid w:val="004F5C19"/>
    <w:rsid w:val="005358B7"/>
    <w:rsid w:val="00536B73"/>
    <w:rsid w:val="00557523"/>
    <w:rsid w:val="00567B70"/>
    <w:rsid w:val="005A42DD"/>
    <w:rsid w:val="005E6F9F"/>
    <w:rsid w:val="00647D25"/>
    <w:rsid w:val="006732F9"/>
    <w:rsid w:val="006C4889"/>
    <w:rsid w:val="006E77E9"/>
    <w:rsid w:val="007068C9"/>
    <w:rsid w:val="00730FFB"/>
    <w:rsid w:val="00771CAB"/>
    <w:rsid w:val="00774B49"/>
    <w:rsid w:val="00795D69"/>
    <w:rsid w:val="007A0D51"/>
    <w:rsid w:val="007A6C43"/>
    <w:rsid w:val="007B23D1"/>
    <w:rsid w:val="007C28A3"/>
    <w:rsid w:val="007D0522"/>
    <w:rsid w:val="007D19D0"/>
    <w:rsid w:val="00832F07"/>
    <w:rsid w:val="00834709"/>
    <w:rsid w:val="00843ED3"/>
    <w:rsid w:val="00887F8F"/>
    <w:rsid w:val="008C3870"/>
    <w:rsid w:val="008D45A9"/>
    <w:rsid w:val="008E2AE6"/>
    <w:rsid w:val="008F08FC"/>
    <w:rsid w:val="008F75E1"/>
    <w:rsid w:val="00912BF9"/>
    <w:rsid w:val="009315DC"/>
    <w:rsid w:val="00944571"/>
    <w:rsid w:val="00976A80"/>
    <w:rsid w:val="00984667"/>
    <w:rsid w:val="009B3F53"/>
    <w:rsid w:val="009D4AEB"/>
    <w:rsid w:val="009E231F"/>
    <w:rsid w:val="00A20377"/>
    <w:rsid w:val="00A42B10"/>
    <w:rsid w:val="00A63B00"/>
    <w:rsid w:val="00AF0B10"/>
    <w:rsid w:val="00B30482"/>
    <w:rsid w:val="00B3053B"/>
    <w:rsid w:val="00B54665"/>
    <w:rsid w:val="00B602A8"/>
    <w:rsid w:val="00B63533"/>
    <w:rsid w:val="00BD5FA8"/>
    <w:rsid w:val="00BE68E0"/>
    <w:rsid w:val="00BF08E9"/>
    <w:rsid w:val="00C01753"/>
    <w:rsid w:val="00C33624"/>
    <w:rsid w:val="00C44091"/>
    <w:rsid w:val="00C544B8"/>
    <w:rsid w:val="00C7522B"/>
    <w:rsid w:val="00CC0B51"/>
    <w:rsid w:val="00CD0203"/>
    <w:rsid w:val="00CD317D"/>
    <w:rsid w:val="00CD403E"/>
    <w:rsid w:val="00D3572C"/>
    <w:rsid w:val="00D73759"/>
    <w:rsid w:val="00DC67B4"/>
    <w:rsid w:val="00E00F72"/>
    <w:rsid w:val="00E421EA"/>
    <w:rsid w:val="00E72934"/>
    <w:rsid w:val="00E75205"/>
    <w:rsid w:val="00EB2484"/>
    <w:rsid w:val="00ED21ED"/>
    <w:rsid w:val="00ED3AB7"/>
    <w:rsid w:val="00EE04B4"/>
    <w:rsid w:val="00EF62AE"/>
    <w:rsid w:val="00F009C2"/>
    <w:rsid w:val="00F05B2E"/>
    <w:rsid w:val="00F22D59"/>
    <w:rsid w:val="00F322EA"/>
    <w:rsid w:val="00F44A3A"/>
    <w:rsid w:val="00F53B47"/>
    <w:rsid w:val="00FA439A"/>
    <w:rsid w:val="00FF0C96"/>
    <w:rsid w:val="00F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40EB39"/>
  <w15:docId w15:val="{067E480C-F356-4033-9661-739336C7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8FC"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B63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B635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B635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63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09EE"/>
  </w:style>
  <w:style w:type="paragraph" w:styleId="Pieddepage">
    <w:name w:val="footer"/>
    <w:basedOn w:val="Normal"/>
    <w:link w:val="PieddepageC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09EE"/>
  </w:style>
  <w:style w:type="paragraph" w:styleId="Textedebulles">
    <w:name w:val="Balloon Text"/>
    <w:basedOn w:val="Normal"/>
    <w:link w:val="TextedebullesCar"/>
    <w:uiPriority w:val="99"/>
    <w:semiHidden/>
    <w:unhideWhenUsed/>
    <w:rsid w:val="001E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9EE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B6353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B63533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B6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basedOn w:val="Policepardfaut"/>
    <w:rsid w:val="00B63533"/>
    <w:rPr>
      <w:b/>
      <w:bCs/>
      <w:i/>
      <w:iCs/>
      <w:sz w:val="24"/>
      <w:szCs w:val="24"/>
      <w:lang w:val="en-US" w:eastAsia="en-US" w:bidi="ar-SA"/>
    </w:rPr>
  </w:style>
  <w:style w:type="character" w:customStyle="1" w:styleId="Titre1Car">
    <w:name w:val="Titre 1 Car"/>
    <w:basedOn w:val="Policepardfaut"/>
    <w:link w:val="Titre1"/>
    <w:uiPriority w:val="9"/>
    <w:rsid w:val="00B63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B63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0A0765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E6F9F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5E6F9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E6F9F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5E6F9F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5E6F9F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C01753"/>
    <w:rPr>
      <w:b/>
      <w:bCs/>
    </w:rPr>
  </w:style>
  <w:style w:type="character" w:customStyle="1" w:styleId="apple-converted-space">
    <w:name w:val="apple-converted-space"/>
    <w:basedOn w:val="Policepardfaut"/>
    <w:rsid w:val="00C01753"/>
  </w:style>
  <w:style w:type="character" w:styleId="Marquedecommentaire">
    <w:name w:val="annotation reference"/>
    <w:basedOn w:val="Policepardfaut"/>
    <w:uiPriority w:val="99"/>
    <w:semiHidden/>
    <w:unhideWhenUsed/>
    <w:rsid w:val="00832F0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2F07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2F07"/>
    <w:rPr>
      <w:rFonts w:eastAsiaTheme="minorEastAsia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E231F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472644"/>
    <w:pPr>
      <w:spacing w:after="0" w:line="240" w:lineRule="auto"/>
    </w:pPr>
    <w:rPr>
      <w:rFonts w:ascii="Arial" w:hAnsi="Arial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067B8-C6AC-4E63-8BB1-AD23AF35E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7B2291-3955-4CB4-9EA2-D57EC113F768}">
  <ds:schemaRefs/>
</ds:datastoreItem>
</file>

<file path=customXml/itemProps3.xml><?xml version="1.0" encoding="utf-8"?>
<ds:datastoreItem xmlns:ds="http://schemas.openxmlformats.org/officeDocument/2006/customXml" ds:itemID="{CC764A71-6726-484C-B0BF-37977CE28500}">
  <ds:schemaRefs/>
</ds:datastoreItem>
</file>

<file path=customXml/itemProps4.xml><?xml version="1.0" encoding="utf-8"?>
<ds:datastoreItem xmlns:ds="http://schemas.openxmlformats.org/officeDocument/2006/customXml" ds:itemID="{F9D7A87B-2AFB-8D4B-843A-D0A4B5D6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American Red Cross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HeyeckM</dc:creator>
  <cp:lastModifiedBy>Maximilien Lavigne</cp:lastModifiedBy>
  <cp:revision>61</cp:revision>
  <dcterms:created xsi:type="dcterms:W3CDTF">2023-05-23T05:35:00Z</dcterms:created>
  <dcterms:modified xsi:type="dcterms:W3CDTF">2024-03-28T16:29:00Z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0x010100D6B6717F11070540AB252B6F23BF4F04</vt:lpwstr>
  </property>
</Properties>
</file>